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2576" w14:textId="77777777" w:rsidR="00120414" w:rsidRDefault="000A6F35" w:rsidP="004C1C66">
      <w:pPr>
        <w:pStyle w:val="Mainheader"/>
        <w:spacing w:before="100" w:beforeAutospacing="1" w:after="0"/>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FBF4CA7" wp14:editId="28EC8700">
                <wp:simplePos x="0" y="0"/>
                <wp:positionH relativeFrom="column">
                  <wp:posOffset>-309880</wp:posOffset>
                </wp:positionH>
                <wp:positionV relativeFrom="paragraph">
                  <wp:posOffset>-584531</wp:posOffset>
                </wp:positionV>
                <wp:extent cx="5497830" cy="155511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1555115"/>
                        </a:xfrm>
                        <a:prstGeom prst="rect">
                          <a:avLst/>
                        </a:prstGeom>
                        <a:noFill/>
                        <a:ln w="9525">
                          <a:noFill/>
                          <a:miter lim="800000"/>
                          <a:headEnd/>
                          <a:tailEnd/>
                        </a:ln>
                      </wps:spPr>
                      <wps:txbx>
                        <w:txbxContent>
                          <w:p w14:paraId="1798E9CD" w14:textId="77777777" w:rsidR="00D02ABF" w:rsidRDefault="007E38BB" w:rsidP="00D02ABF">
                            <w:pPr>
                              <w:pStyle w:val="Mainheader"/>
                              <w:ind w:left="142" w:firstLine="0"/>
                              <w:rPr>
                                <w:b/>
                                <w:color w:val="FFFFFF" w:themeColor="background1"/>
                                <w:sz w:val="32"/>
                                <w:szCs w:val="32"/>
                                <w:lang w:val="fr-FR"/>
                              </w:rPr>
                            </w:pPr>
                            <w:r>
                              <w:rPr>
                                <w:b/>
                                <w:color w:val="FFFFFF" w:themeColor="background1"/>
                                <w:sz w:val="32"/>
                                <w:szCs w:val="32"/>
                                <w:lang w:val="fr-FR"/>
                              </w:rPr>
                              <w:t>BRODIES RECRUITMENT</w:t>
                            </w:r>
                          </w:p>
                          <w:p w14:paraId="604E2241" w14:textId="77777777" w:rsidR="00D02ABF" w:rsidRPr="007E38BB" w:rsidRDefault="005C44C7" w:rsidP="00D02ABF">
                            <w:pPr>
                              <w:ind w:left="142" w:firstLine="0"/>
                              <w:rPr>
                                <w:rFonts w:ascii="Arial" w:eastAsia="Times New Roman" w:hAnsi="Arial" w:cs="Arial"/>
                                <w:b/>
                                <w:bCs/>
                                <w:caps/>
                                <w:color w:val="64B3E8"/>
                                <w:sz w:val="24"/>
                                <w:szCs w:val="24"/>
                                <w:lang w:eastAsia="en-GB"/>
                              </w:rPr>
                            </w:pPr>
                            <w:r>
                              <w:rPr>
                                <w:rFonts w:ascii="Arial" w:eastAsia="Times New Roman" w:hAnsi="Arial" w:cs="Arial"/>
                                <w:b/>
                                <w:bCs/>
                                <w:caps/>
                                <w:color w:val="64B3E8"/>
                                <w:sz w:val="24"/>
                                <w:szCs w:val="24"/>
                                <w:lang w:eastAsia="en-GB"/>
                              </w:rPr>
                              <w:t xml:space="preserve">courage, character, care, </w:t>
                            </w:r>
                            <w:r w:rsidR="000A6F35">
                              <w:rPr>
                                <w:rFonts w:ascii="Arial" w:eastAsia="Times New Roman" w:hAnsi="Arial" w:cs="Arial"/>
                                <w:b/>
                                <w:bCs/>
                                <w:caps/>
                                <w:color w:val="64B3E8"/>
                                <w:sz w:val="24"/>
                                <w:szCs w:val="24"/>
                                <w:lang w:eastAsia="en-GB"/>
                              </w:rPr>
                              <w:br/>
                            </w:r>
                            <w:r>
                              <w:rPr>
                                <w:rFonts w:ascii="Arial" w:eastAsia="Times New Roman" w:hAnsi="Arial" w:cs="Arial"/>
                                <w:b/>
                                <w:bCs/>
                                <w:caps/>
                                <w:color w:val="64B3E8"/>
                                <w:sz w:val="24"/>
                                <w:szCs w:val="24"/>
                                <w:lang w:eastAsia="en-GB"/>
                              </w:rPr>
                              <w:t xml:space="preserve">collegiate, collaborative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F4CA7" id="_x0000_t202" coordsize="21600,21600" o:spt="202" path="m,l,21600r21600,l21600,xe">
                <v:stroke joinstyle="miter"/>
                <v:path gradientshapeok="t" o:connecttype="rect"/>
              </v:shapetype>
              <v:shape id="Text Box 319" o:spid="_x0000_s1026" type="#_x0000_t202" style="position:absolute;left:0;text-align:left;margin-left:-24.4pt;margin-top:-46.05pt;width:432.9pt;height:1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" filled="f" stroked="f">
                <v:textbox>
                  <w:txbxContent>
                    <w:p w14:paraId="1798E9CD" w14:textId="77777777" w:rsidR="00D02ABF" w:rsidRDefault="007E38BB" w:rsidP="00D02ABF">
                      <w:pPr>
                        <w:pStyle w:val="Mainheader"/>
                        <w:ind w:left="142" w:firstLine="0"/>
                        <w:rPr>
                          <w:b/>
                          <w:color w:val="FFFFFF" w:themeColor="background1"/>
                          <w:sz w:val="32"/>
                          <w:szCs w:val="32"/>
                          <w:lang w:val="fr-FR"/>
                        </w:rPr>
                      </w:pPr>
                      <w:r>
                        <w:rPr>
                          <w:b/>
                          <w:color w:val="FFFFFF" w:themeColor="background1"/>
                          <w:sz w:val="32"/>
                          <w:szCs w:val="32"/>
                          <w:lang w:val="fr-FR"/>
                        </w:rPr>
                        <w:t>BRODIES RECRUITMENT</w:t>
                      </w:r>
                    </w:p>
                    <w:p w14:paraId="604E2241" w14:textId="77777777" w:rsidR="00D02ABF" w:rsidRPr="007E38BB" w:rsidRDefault="005C44C7" w:rsidP="00D02ABF">
                      <w:pPr>
                        <w:ind w:left="142" w:firstLine="0"/>
                        <w:rPr>
                          <w:rFonts w:ascii="Arial" w:eastAsia="Times New Roman" w:hAnsi="Arial" w:cs="Arial"/>
                          <w:b/>
                          <w:bCs/>
                          <w:caps/>
                          <w:color w:val="64B3E8"/>
                          <w:sz w:val="24"/>
                          <w:szCs w:val="24"/>
                          <w:lang w:eastAsia="en-GB"/>
                        </w:rPr>
                      </w:pPr>
                      <w:r>
                        <w:rPr>
                          <w:rFonts w:ascii="Arial" w:eastAsia="Times New Roman" w:hAnsi="Arial" w:cs="Arial"/>
                          <w:b/>
                          <w:bCs/>
                          <w:caps/>
                          <w:color w:val="64B3E8"/>
                          <w:sz w:val="24"/>
                          <w:szCs w:val="24"/>
                          <w:lang w:eastAsia="en-GB"/>
                        </w:rPr>
                        <w:t xml:space="preserve">courage, character, care, </w:t>
                      </w:r>
                      <w:r w:rsidR="000A6F35">
                        <w:rPr>
                          <w:rFonts w:ascii="Arial" w:eastAsia="Times New Roman" w:hAnsi="Arial" w:cs="Arial"/>
                          <w:b/>
                          <w:bCs/>
                          <w:caps/>
                          <w:color w:val="64B3E8"/>
                          <w:sz w:val="24"/>
                          <w:szCs w:val="24"/>
                          <w:lang w:eastAsia="en-GB"/>
                        </w:rPr>
                        <w:br/>
                      </w:r>
                      <w:r>
                        <w:rPr>
                          <w:rFonts w:ascii="Arial" w:eastAsia="Times New Roman" w:hAnsi="Arial" w:cs="Arial"/>
                          <w:b/>
                          <w:bCs/>
                          <w:caps/>
                          <w:color w:val="64B3E8"/>
                          <w:sz w:val="24"/>
                          <w:szCs w:val="24"/>
                          <w:lang w:eastAsia="en-GB"/>
                        </w:rPr>
                        <w:t xml:space="preserve">collegiate, collaborative </w:t>
                      </w:r>
                    </w:p>
                  </w:txbxContent>
                </v:textbox>
              </v:shape>
            </w:pict>
          </mc:Fallback>
        </mc:AlternateContent>
      </w:r>
      <w:r w:rsidR="007E38BB">
        <w:rPr>
          <w:noProof/>
        </w:rPr>
        <w:drawing>
          <wp:anchor distT="0" distB="0" distL="114300" distR="114300" simplePos="0" relativeHeight="251661312" behindDoc="1" locked="0" layoutInCell="1" allowOverlap="1" wp14:anchorId="1503C6CC" wp14:editId="4CEE31A3">
            <wp:simplePos x="0" y="0"/>
            <wp:positionH relativeFrom="column">
              <wp:posOffset>-951494</wp:posOffset>
            </wp:positionH>
            <wp:positionV relativeFrom="paragraph">
              <wp:posOffset>-740674</wp:posOffset>
            </wp:positionV>
            <wp:extent cx="7147056" cy="2624446"/>
            <wp:effectExtent l="0" t="0" r="0" b="0"/>
            <wp:wrapNone/>
            <wp:docPr id="318" name="Picture 318" descr="R:\Marketing\Brand\RE-Designed_ITEMS\E-COMMS\GENERIC_HEADERS\lenses CRM headers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arketing\Brand\RE-Designed_ITEMS\E-COMMS\GENERIC_HEADERS\lenses CRM headers_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7056" cy="26244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EF210" w14:textId="77777777" w:rsidR="00120414" w:rsidRDefault="00120414" w:rsidP="004C1C66">
      <w:pPr>
        <w:pStyle w:val="Mainheader"/>
        <w:spacing w:before="100" w:beforeAutospacing="1" w:after="0"/>
      </w:pPr>
    </w:p>
    <w:p w14:paraId="52A9339E" w14:textId="77777777" w:rsidR="00120414" w:rsidRDefault="00120414" w:rsidP="004C1C66">
      <w:pPr>
        <w:pStyle w:val="Mainheader"/>
        <w:spacing w:before="100" w:beforeAutospacing="1" w:after="0"/>
      </w:pPr>
    </w:p>
    <w:p w14:paraId="402E0C24" w14:textId="77777777" w:rsidR="00120414" w:rsidRDefault="00120414" w:rsidP="00120414">
      <w:pPr>
        <w:pStyle w:val="Mainheader"/>
        <w:spacing w:before="100" w:beforeAutospacing="1" w:after="0"/>
        <w:ind w:left="-284"/>
      </w:pPr>
      <w:r>
        <w:br/>
      </w:r>
    </w:p>
    <w:p w14:paraId="41948F74" w14:textId="77777777" w:rsidR="00FE2B21" w:rsidRDefault="00FE2B21" w:rsidP="00FE2B21">
      <w:pPr>
        <w:rPr>
          <w:color w:val="1F497D"/>
        </w:rPr>
      </w:pPr>
    </w:p>
    <w:p w14:paraId="7B502ED4" w14:textId="77777777" w:rsidR="00FE2B21" w:rsidRDefault="00FE2B21" w:rsidP="00FE2B21">
      <w:pPr>
        <w:spacing w:after="200" w:line="276" w:lineRule="auto"/>
        <w:rPr>
          <w:color w:val="00B0F0"/>
        </w:rPr>
      </w:pPr>
    </w:p>
    <w:p w14:paraId="4E21651D" w14:textId="77777777" w:rsidR="000A6F35" w:rsidRDefault="000A6F35" w:rsidP="000A6F35">
      <w:pPr>
        <w:spacing w:after="200" w:line="276" w:lineRule="auto"/>
        <w:ind w:left="-284" w:firstLine="0"/>
        <w:rPr>
          <w:rFonts w:ascii="Arial" w:hAnsi="Arial" w:cs="Arial"/>
          <w:color w:val="00B0F0"/>
        </w:rPr>
      </w:pPr>
    </w:p>
    <w:p w14:paraId="530EEFF2" w14:textId="465904E1" w:rsidR="00337EDF" w:rsidRPr="00337EDF" w:rsidRDefault="00337EDF" w:rsidP="00337EDF">
      <w:pPr>
        <w:pStyle w:val="Mainheader"/>
        <w:spacing w:before="100" w:beforeAutospacing="1"/>
        <w:ind w:left="-284" w:firstLine="0"/>
        <w:rPr>
          <w:caps w:val="0"/>
          <w:color w:val="64B3E8"/>
          <w:sz w:val="22"/>
          <w:lang w:val="en-US"/>
        </w:rPr>
      </w:pPr>
      <w:r w:rsidRPr="00337EDF">
        <w:rPr>
          <w:caps w:val="0"/>
          <w:color w:val="64B3E8"/>
          <w:sz w:val="22"/>
          <w:lang w:val="en-US"/>
        </w:rPr>
        <w:t>At Brodies LLP, we value and respect all colleagues as individuals. As a top 50 UK law firm headquartered in Scotland, we believe that the experiences and perspectives of a diverse workforce that reflects our communities, and the clients we serve, allows us to see the world through many lenses.</w:t>
      </w:r>
    </w:p>
    <w:p w14:paraId="57674C29" w14:textId="48CBD308" w:rsidR="00337EDF" w:rsidRPr="00337EDF" w:rsidRDefault="00337EDF" w:rsidP="00337EDF">
      <w:pPr>
        <w:pStyle w:val="Mainheader"/>
        <w:spacing w:before="100" w:beforeAutospacing="1"/>
        <w:ind w:left="-284" w:firstLine="0"/>
        <w:rPr>
          <w:caps w:val="0"/>
          <w:color w:val="64B3E8"/>
          <w:sz w:val="22"/>
          <w:lang w:val="en-US"/>
        </w:rPr>
      </w:pPr>
      <w:r w:rsidRPr="00337EDF">
        <w:rPr>
          <w:caps w:val="0"/>
          <w:color w:val="64B3E8"/>
          <w:sz w:val="22"/>
          <w:lang w:val="en-US"/>
        </w:rPr>
        <w:t xml:space="preserve">As the leading firm in our jurisdiction measured by income, directory rankings, and lawyer numbers, the progress we continue to make is testament to the commitment of our colleagues. </w:t>
      </w:r>
    </w:p>
    <w:p w14:paraId="30E19D22" w14:textId="77777777" w:rsidR="00337EDF" w:rsidRPr="00337EDF" w:rsidRDefault="00337EDF" w:rsidP="00337EDF">
      <w:pPr>
        <w:pStyle w:val="Mainheader"/>
        <w:spacing w:before="100" w:beforeAutospacing="1"/>
        <w:ind w:left="-284" w:firstLine="0"/>
        <w:rPr>
          <w:caps w:val="0"/>
          <w:color w:val="64B3E8"/>
          <w:sz w:val="22"/>
          <w:lang w:val="en-US"/>
        </w:rPr>
      </w:pPr>
      <w:r w:rsidRPr="00337EDF">
        <w:rPr>
          <w:caps w:val="0"/>
          <w:color w:val="64B3E8"/>
          <w:sz w:val="22"/>
          <w:lang w:val="en-US"/>
        </w:rPr>
        <w:t>In the last three years, our firm's revenue has grown by 20%, and we have welcomed almost 100 new colleagues.</w:t>
      </w:r>
    </w:p>
    <w:p w14:paraId="0F90C1EC" w14:textId="77BA1994" w:rsidR="00337EDF" w:rsidRPr="00337EDF" w:rsidRDefault="00337EDF" w:rsidP="00337EDF">
      <w:pPr>
        <w:pStyle w:val="Mainheader"/>
        <w:spacing w:before="100" w:beforeAutospacing="1"/>
        <w:ind w:left="-284" w:firstLine="0"/>
        <w:rPr>
          <w:caps w:val="0"/>
          <w:color w:val="64B3E8"/>
          <w:sz w:val="22"/>
          <w:lang w:val="en-US"/>
        </w:rPr>
      </w:pPr>
      <w:r w:rsidRPr="00337EDF">
        <w:rPr>
          <w:caps w:val="0"/>
          <w:color w:val="64B3E8"/>
          <w:sz w:val="22"/>
          <w:lang w:val="en-US"/>
        </w:rPr>
        <w:t>Today, we have more than 800 colleagues and offices in Aberdeen, Edinburgh, Glasgow, Inverness, London, Abu Dhabi and Brussels. We combine our colleagues' expertise in all business areas, to deliver Enlightened Thinking - new knowledge and new legal possibilities - uniquely suited to a diverse public and private client base across the UK and globally.</w:t>
      </w:r>
    </w:p>
    <w:p w14:paraId="59BA9E19" w14:textId="2E7A02DF" w:rsidR="000A6F35" w:rsidRDefault="000A6F35" w:rsidP="000A6F35">
      <w:pPr>
        <w:pStyle w:val="Mainheader"/>
        <w:spacing w:before="100" w:beforeAutospacing="1" w:after="0"/>
        <w:ind w:left="-284" w:firstLine="0"/>
        <w:rPr>
          <w:b/>
        </w:rPr>
      </w:pPr>
      <w:r>
        <w:rPr>
          <w:b/>
        </w:rPr>
        <w:t>JOB TITLE</w:t>
      </w:r>
    </w:p>
    <w:p w14:paraId="674FF807" w14:textId="77777777" w:rsidR="002E75B1" w:rsidRDefault="002E75B1" w:rsidP="000A6F35">
      <w:pPr>
        <w:pStyle w:val="Mainheader"/>
        <w:spacing w:before="0" w:after="0"/>
        <w:ind w:left="-284" w:firstLine="0"/>
        <w:rPr>
          <w:caps w:val="0"/>
          <w:color w:val="64B3E8"/>
          <w:lang w:val="en-US"/>
        </w:rPr>
      </w:pPr>
    </w:p>
    <w:p w14:paraId="01EB014F" w14:textId="4B3D52C1" w:rsidR="0045028B" w:rsidRPr="00482D1D" w:rsidRDefault="00337EDF" w:rsidP="000A6F35">
      <w:pPr>
        <w:pStyle w:val="Mainheader"/>
        <w:spacing w:before="0" w:after="0"/>
        <w:ind w:left="-284" w:firstLine="0"/>
        <w:rPr>
          <w:color w:val="64B3E8"/>
          <w:sz w:val="22"/>
          <w:lang w:val="en-US"/>
        </w:rPr>
      </w:pPr>
      <w:r>
        <w:rPr>
          <w:caps w:val="0"/>
          <w:color w:val="64B3E8"/>
          <w:sz w:val="22"/>
          <w:lang w:val="en-US"/>
        </w:rPr>
        <w:t>Senior</w:t>
      </w:r>
      <w:r w:rsidR="00193972">
        <w:rPr>
          <w:caps w:val="0"/>
          <w:color w:val="64B3E8"/>
          <w:sz w:val="22"/>
          <w:lang w:val="en-US"/>
        </w:rPr>
        <w:t xml:space="preserve"> Business Development</w:t>
      </w:r>
      <w:r>
        <w:rPr>
          <w:caps w:val="0"/>
          <w:color w:val="64B3E8"/>
          <w:sz w:val="22"/>
          <w:lang w:val="en-US"/>
        </w:rPr>
        <w:t xml:space="preserve"> Manager - Clients, Sectors and International </w:t>
      </w:r>
    </w:p>
    <w:p w14:paraId="2F9DE23B" w14:textId="77777777" w:rsidR="00934E5D" w:rsidRPr="000A6F35" w:rsidRDefault="00934E5D" w:rsidP="000A6F35">
      <w:pPr>
        <w:pStyle w:val="Mainheader"/>
        <w:spacing w:before="0" w:after="0"/>
        <w:ind w:left="-284" w:firstLine="0"/>
        <w:rPr>
          <w:color w:val="64B3E8"/>
          <w:lang w:val="en-US"/>
        </w:rPr>
      </w:pPr>
    </w:p>
    <w:p w14:paraId="56FCC38E" w14:textId="76458C42" w:rsidR="00B512E9" w:rsidRPr="0045028B" w:rsidRDefault="0062394E" w:rsidP="00337EDF">
      <w:pPr>
        <w:spacing w:line="360" w:lineRule="auto"/>
        <w:ind w:left="-284" w:firstLine="0"/>
        <w:rPr>
          <w:rFonts w:ascii="Arial" w:hAnsi="Arial" w:cs="Arial"/>
          <w:color w:val="404040" w:themeColor="text1" w:themeTint="BF"/>
          <w:sz w:val="20"/>
          <w:szCs w:val="20"/>
        </w:rPr>
      </w:pPr>
      <w:r>
        <w:rPr>
          <w:rFonts w:ascii="Arial" w:hAnsi="Arial" w:cs="Arial"/>
          <w:color w:val="404040" w:themeColor="text1" w:themeTint="BF"/>
          <w:sz w:val="20"/>
          <w:szCs w:val="20"/>
        </w:rPr>
        <w:t xml:space="preserve">Based in </w:t>
      </w:r>
      <w:r w:rsidR="00C07D5F">
        <w:rPr>
          <w:rFonts w:ascii="Arial" w:hAnsi="Arial" w:cs="Arial"/>
          <w:color w:val="404040" w:themeColor="text1" w:themeTint="BF"/>
          <w:sz w:val="20"/>
          <w:szCs w:val="20"/>
        </w:rPr>
        <w:t>Edinburgh or Glasgow</w:t>
      </w:r>
      <w:proofErr w:type="gramStart"/>
      <w:r w:rsidR="00337EDF">
        <w:rPr>
          <w:rFonts w:ascii="Arial" w:hAnsi="Arial" w:cs="Arial"/>
          <w:color w:val="404040" w:themeColor="text1" w:themeTint="BF"/>
          <w:sz w:val="20"/>
          <w:szCs w:val="20"/>
        </w:rPr>
        <w:t xml:space="preserve">.  </w:t>
      </w:r>
      <w:proofErr w:type="gramEnd"/>
      <w:r w:rsidR="00337EDF" w:rsidRPr="00337EDF">
        <w:rPr>
          <w:rFonts w:ascii="Arial" w:hAnsi="Arial" w:cs="Arial"/>
          <w:color w:val="404040" w:themeColor="text1" w:themeTint="BF"/>
          <w:sz w:val="20"/>
          <w:szCs w:val="20"/>
        </w:rPr>
        <w:t>Our hybrid working approach allows the opportunity to combine working from home as well as in our</w:t>
      </w:r>
      <w:r w:rsidR="00337EDF">
        <w:rPr>
          <w:rFonts w:ascii="Arial" w:hAnsi="Arial" w:cs="Arial"/>
          <w:color w:val="404040" w:themeColor="text1" w:themeTint="BF"/>
          <w:sz w:val="20"/>
          <w:szCs w:val="20"/>
        </w:rPr>
        <w:t xml:space="preserve"> </w:t>
      </w:r>
      <w:r w:rsidR="00337EDF" w:rsidRPr="00337EDF">
        <w:rPr>
          <w:rFonts w:ascii="Arial" w:hAnsi="Arial" w:cs="Arial"/>
          <w:color w:val="404040" w:themeColor="text1" w:themeTint="BF"/>
          <w:sz w:val="20"/>
          <w:szCs w:val="20"/>
        </w:rPr>
        <w:t xml:space="preserve">offices, yet the leadership element envisaged in the role will mean </w:t>
      </w:r>
      <w:proofErr w:type="gramStart"/>
      <w:r w:rsidR="00337EDF" w:rsidRPr="00337EDF">
        <w:rPr>
          <w:rFonts w:ascii="Arial" w:hAnsi="Arial" w:cs="Arial"/>
          <w:color w:val="404040" w:themeColor="text1" w:themeTint="BF"/>
          <w:sz w:val="20"/>
          <w:szCs w:val="20"/>
        </w:rPr>
        <w:t>the majority of</w:t>
      </w:r>
      <w:proofErr w:type="gramEnd"/>
      <w:r w:rsidR="00337EDF" w:rsidRPr="00337EDF">
        <w:rPr>
          <w:rFonts w:ascii="Arial" w:hAnsi="Arial" w:cs="Arial"/>
          <w:color w:val="404040" w:themeColor="text1" w:themeTint="BF"/>
          <w:sz w:val="20"/>
          <w:szCs w:val="20"/>
        </w:rPr>
        <w:t xml:space="preserve"> time will be spent in the office with</w:t>
      </w:r>
      <w:r w:rsidR="00337EDF">
        <w:rPr>
          <w:rFonts w:ascii="Arial" w:hAnsi="Arial" w:cs="Arial"/>
          <w:color w:val="404040" w:themeColor="text1" w:themeTint="BF"/>
          <w:sz w:val="20"/>
          <w:szCs w:val="20"/>
        </w:rPr>
        <w:t xml:space="preserve"> </w:t>
      </w:r>
      <w:r w:rsidR="00337EDF" w:rsidRPr="00337EDF">
        <w:rPr>
          <w:rFonts w:ascii="Arial" w:hAnsi="Arial" w:cs="Arial"/>
          <w:color w:val="404040" w:themeColor="text1" w:themeTint="BF"/>
          <w:sz w:val="20"/>
          <w:szCs w:val="20"/>
        </w:rPr>
        <w:t>colleagues.</w:t>
      </w:r>
      <w:r w:rsidR="00E65149" w:rsidRPr="00337EDF">
        <w:rPr>
          <w:rFonts w:ascii="Arial" w:hAnsi="Arial" w:cs="Arial"/>
          <w:color w:val="404040" w:themeColor="text1" w:themeTint="BF"/>
          <w:sz w:val="20"/>
          <w:szCs w:val="20"/>
        </w:rPr>
        <w:t xml:space="preserve"> </w:t>
      </w:r>
    </w:p>
    <w:p w14:paraId="39E7126D" w14:textId="77777777" w:rsidR="00AC6D42" w:rsidRPr="007E38BB" w:rsidRDefault="00B512E9" w:rsidP="007E38BB">
      <w:pPr>
        <w:pStyle w:val="Mainheader"/>
        <w:tabs>
          <w:tab w:val="left" w:pos="7761"/>
        </w:tabs>
        <w:spacing w:before="100" w:beforeAutospacing="1" w:after="0"/>
        <w:rPr>
          <w:b/>
        </w:rPr>
      </w:pPr>
      <w:r w:rsidRPr="007E38BB">
        <w:rPr>
          <w:b/>
        </w:rPr>
        <w:t>REPORTING TO</w:t>
      </w:r>
      <w:r w:rsidR="007E38BB" w:rsidRPr="007E38BB">
        <w:rPr>
          <w:b/>
        </w:rPr>
        <w:tab/>
      </w:r>
      <w:r w:rsidR="00AC6D42" w:rsidRPr="007E38BB">
        <w:rPr>
          <w:b/>
        </w:rPr>
        <w:br/>
      </w:r>
    </w:p>
    <w:p w14:paraId="70BAB264" w14:textId="673D8435" w:rsidR="00B10BF7" w:rsidRPr="0045028B" w:rsidRDefault="00C07D5F" w:rsidP="004C1C66">
      <w:pPr>
        <w:ind w:left="-284" w:firstLine="0"/>
        <w:rPr>
          <w:rFonts w:ascii="Arial" w:hAnsi="Arial" w:cs="Arial"/>
          <w:color w:val="404040" w:themeColor="text1" w:themeTint="BF"/>
          <w:sz w:val="20"/>
          <w:szCs w:val="20"/>
        </w:rPr>
      </w:pPr>
      <w:r w:rsidRPr="00C07D5F">
        <w:rPr>
          <w:rFonts w:ascii="Arial" w:hAnsi="Arial" w:cs="Arial"/>
          <w:color w:val="404040" w:themeColor="text1" w:themeTint="BF"/>
          <w:sz w:val="20"/>
          <w:szCs w:val="20"/>
        </w:rPr>
        <w:t>Business Development &amp; Marketing Director</w:t>
      </w:r>
    </w:p>
    <w:p w14:paraId="60894D6D" w14:textId="77777777" w:rsidR="00E8074B" w:rsidRPr="00E8074B" w:rsidRDefault="00B10BF7" w:rsidP="00E8074B">
      <w:pPr>
        <w:pStyle w:val="Mainheader"/>
        <w:spacing w:before="100" w:beforeAutospacing="1" w:after="100" w:afterAutospacing="1"/>
        <w:ind w:left="-284" w:firstLine="0"/>
        <w:rPr>
          <w:rFonts w:eastAsiaTheme="minorHAnsi"/>
          <w:bCs w:val="0"/>
          <w:caps w:val="0"/>
          <w:color w:val="404040" w:themeColor="text1" w:themeTint="BF"/>
          <w:sz w:val="20"/>
          <w:szCs w:val="20"/>
          <w:lang w:eastAsia="en-US"/>
        </w:rPr>
      </w:pPr>
      <w:r w:rsidRPr="007E38BB">
        <w:rPr>
          <w:b/>
        </w:rPr>
        <w:t>JOB PURPOSE</w:t>
      </w:r>
      <w:r w:rsidR="00AC6D42">
        <w:br/>
      </w:r>
      <w:r w:rsidR="00AC6D42">
        <w:br/>
      </w:r>
      <w:r w:rsidR="00E8074B" w:rsidRPr="00E8074B">
        <w:rPr>
          <w:rFonts w:eastAsiaTheme="minorHAnsi"/>
          <w:bCs w:val="0"/>
          <w:caps w:val="0"/>
          <w:color w:val="404040" w:themeColor="text1" w:themeTint="BF"/>
          <w:sz w:val="20"/>
          <w:szCs w:val="20"/>
          <w:lang w:eastAsia="en-US"/>
        </w:rPr>
        <w:t xml:space="preserve">This is an exciting role for a </w:t>
      </w:r>
      <w:proofErr w:type="gramStart"/>
      <w:r w:rsidR="00E8074B" w:rsidRPr="00E8074B">
        <w:rPr>
          <w:rFonts w:eastAsiaTheme="minorHAnsi"/>
          <w:bCs w:val="0"/>
          <w:caps w:val="0"/>
          <w:color w:val="404040" w:themeColor="text1" w:themeTint="BF"/>
          <w:sz w:val="20"/>
          <w:szCs w:val="20"/>
          <w:lang w:eastAsia="en-US"/>
        </w:rPr>
        <w:t>results-driven</w:t>
      </w:r>
      <w:proofErr w:type="gramEnd"/>
      <w:r w:rsidR="00E8074B" w:rsidRPr="00E8074B">
        <w:rPr>
          <w:rFonts w:eastAsiaTheme="minorHAnsi"/>
          <w:bCs w:val="0"/>
          <w:caps w:val="0"/>
          <w:color w:val="404040" w:themeColor="text1" w:themeTint="BF"/>
          <w:sz w:val="20"/>
          <w:szCs w:val="20"/>
          <w:lang w:eastAsia="en-US"/>
        </w:rPr>
        <w:t xml:space="preserve"> individual to play a critical part in supporting our lawyers in designing and implementing strategic growth plans with existing clients, establishing strong relationships with key/priority clients, and identifying opportunities for engaging with new clients. The successful candidate will combine a strong understanding of the broad legal market with a drive to understand our clients and deliver integrated solutions. This position requires a blend of strategic thinking, creativity, and </w:t>
      </w:r>
      <w:proofErr w:type="gramStart"/>
      <w:r w:rsidR="00E8074B" w:rsidRPr="00E8074B">
        <w:rPr>
          <w:rFonts w:eastAsiaTheme="minorHAnsi"/>
          <w:bCs w:val="0"/>
          <w:caps w:val="0"/>
          <w:color w:val="404040" w:themeColor="text1" w:themeTint="BF"/>
          <w:sz w:val="20"/>
          <w:szCs w:val="20"/>
          <w:lang w:eastAsia="en-US"/>
        </w:rPr>
        <w:t>hands-on</w:t>
      </w:r>
      <w:proofErr w:type="gramEnd"/>
      <w:r w:rsidR="00E8074B" w:rsidRPr="00E8074B">
        <w:rPr>
          <w:rFonts w:eastAsiaTheme="minorHAnsi"/>
          <w:bCs w:val="0"/>
          <w:caps w:val="0"/>
          <w:color w:val="404040" w:themeColor="text1" w:themeTint="BF"/>
          <w:sz w:val="20"/>
          <w:szCs w:val="20"/>
          <w:lang w:eastAsia="en-US"/>
        </w:rPr>
        <w:t xml:space="preserve"> execution to achieve our business growth objectives, as well as the ability to lead a talented team. Additionally, the role will include a requirement to design, implement, and drive a firm-wide key/priority client program, sector strategy, and play a leading role in helping the firm achieve its ambitious growth plans in the UK and internationally.</w:t>
      </w:r>
    </w:p>
    <w:p w14:paraId="0E6C3015" w14:textId="77777777" w:rsidR="00E8074B" w:rsidRPr="00E8074B" w:rsidRDefault="00E8074B" w:rsidP="00E8074B">
      <w:pPr>
        <w:pStyle w:val="Mainheader"/>
        <w:spacing w:before="100" w:beforeAutospacing="1" w:after="100" w:afterAutospacing="1"/>
        <w:ind w:left="-284" w:firstLine="0"/>
        <w:rPr>
          <w:rFonts w:eastAsiaTheme="minorHAnsi"/>
          <w:bCs w:val="0"/>
          <w:caps w:val="0"/>
          <w:color w:val="404040" w:themeColor="text1" w:themeTint="BF"/>
          <w:sz w:val="20"/>
          <w:szCs w:val="20"/>
          <w:lang w:eastAsia="en-US"/>
        </w:rPr>
      </w:pPr>
    </w:p>
    <w:p w14:paraId="677D552B" w14:textId="77777777" w:rsidR="00E8074B" w:rsidRPr="00E8074B" w:rsidRDefault="00E8074B" w:rsidP="00E8074B">
      <w:pPr>
        <w:pStyle w:val="Mainheader"/>
        <w:spacing w:before="100" w:beforeAutospacing="1" w:after="100" w:afterAutospacing="1"/>
        <w:ind w:left="-284" w:firstLine="0"/>
        <w:rPr>
          <w:rFonts w:eastAsiaTheme="minorHAnsi"/>
          <w:bCs w:val="0"/>
          <w:caps w:val="0"/>
          <w:color w:val="404040" w:themeColor="text1" w:themeTint="BF"/>
          <w:sz w:val="20"/>
          <w:szCs w:val="20"/>
          <w:lang w:eastAsia="en-US"/>
        </w:rPr>
      </w:pPr>
      <w:r w:rsidRPr="00E8074B">
        <w:rPr>
          <w:rFonts w:eastAsiaTheme="minorHAnsi"/>
          <w:bCs w:val="0"/>
          <w:caps w:val="0"/>
          <w:color w:val="404040" w:themeColor="text1" w:themeTint="BF"/>
          <w:sz w:val="20"/>
          <w:szCs w:val="20"/>
          <w:lang w:eastAsia="en-US"/>
        </w:rPr>
        <w:t xml:space="preserve">As a key member of the Business Development team, reporting to the Business Development and Marketing Director, the role holder will </w:t>
      </w:r>
      <w:proofErr w:type="gramStart"/>
      <w:r w:rsidRPr="00E8074B">
        <w:rPr>
          <w:rFonts w:eastAsiaTheme="minorHAnsi"/>
          <w:bCs w:val="0"/>
          <w:caps w:val="0"/>
          <w:color w:val="404040" w:themeColor="text1" w:themeTint="BF"/>
          <w:sz w:val="20"/>
          <w:szCs w:val="20"/>
          <w:lang w:eastAsia="en-US"/>
        </w:rPr>
        <w:t>work</w:t>
      </w:r>
      <w:proofErr w:type="gramEnd"/>
      <w:r w:rsidRPr="00E8074B">
        <w:rPr>
          <w:rFonts w:eastAsiaTheme="minorHAnsi"/>
          <w:bCs w:val="0"/>
          <w:caps w:val="0"/>
          <w:color w:val="404040" w:themeColor="text1" w:themeTint="BF"/>
          <w:sz w:val="20"/>
          <w:szCs w:val="20"/>
          <w:lang w:eastAsia="en-US"/>
        </w:rPr>
        <w:t xml:space="preserve"> closely with our partners across the firm and other professionals in the Business Development and Marketing practice area.</w:t>
      </w:r>
    </w:p>
    <w:p w14:paraId="02997A79" w14:textId="54933EAC" w:rsidR="00E8074B" w:rsidRPr="00E8074B" w:rsidRDefault="00E8074B" w:rsidP="00E8074B">
      <w:pPr>
        <w:pStyle w:val="Mainheader"/>
        <w:spacing w:before="100" w:beforeAutospacing="1" w:after="100" w:afterAutospacing="1"/>
        <w:ind w:left="-284" w:firstLine="0"/>
        <w:rPr>
          <w:rFonts w:eastAsiaTheme="minorHAnsi"/>
          <w:bCs w:val="0"/>
          <w:caps w:val="0"/>
          <w:color w:val="404040" w:themeColor="text1" w:themeTint="BF"/>
          <w:sz w:val="20"/>
          <w:szCs w:val="20"/>
          <w:lang w:eastAsia="en-US"/>
        </w:rPr>
      </w:pPr>
      <w:r w:rsidRPr="00E8074B">
        <w:rPr>
          <w:rFonts w:eastAsiaTheme="minorHAnsi"/>
          <w:bCs w:val="0"/>
          <w:caps w:val="0"/>
          <w:color w:val="404040" w:themeColor="text1" w:themeTint="BF"/>
          <w:sz w:val="20"/>
          <w:szCs w:val="20"/>
          <w:lang w:eastAsia="en-US"/>
        </w:rPr>
        <w:t>The Business Development and Marketing team, tota</w:t>
      </w:r>
      <w:r>
        <w:rPr>
          <w:rFonts w:eastAsiaTheme="minorHAnsi"/>
          <w:bCs w:val="0"/>
          <w:caps w:val="0"/>
          <w:color w:val="404040" w:themeColor="text1" w:themeTint="BF"/>
          <w:sz w:val="20"/>
          <w:szCs w:val="20"/>
          <w:lang w:eastAsia="en-US"/>
        </w:rPr>
        <w:t>l</w:t>
      </w:r>
      <w:r w:rsidRPr="00E8074B">
        <w:rPr>
          <w:rFonts w:eastAsiaTheme="minorHAnsi"/>
          <w:bCs w:val="0"/>
          <w:caps w:val="0"/>
          <w:color w:val="404040" w:themeColor="text1" w:themeTint="BF"/>
          <w:sz w:val="20"/>
          <w:szCs w:val="20"/>
          <w:lang w:eastAsia="en-US"/>
        </w:rPr>
        <w:t xml:space="preserve">ling over </w:t>
      </w:r>
      <w:proofErr w:type="gramStart"/>
      <w:r w:rsidRPr="00E8074B">
        <w:rPr>
          <w:rFonts w:eastAsiaTheme="minorHAnsi"/>
          <w:bCs w:val="0"/>
          <w:caps w:val="0"/>
          <w:color w:val="404040" w:themeColor="text1" w:themeTint="BF"/>
          <w:sz w:val="20"/>
          <w:szCs w:val="20"/>
          <w:lang w:eastAsia="en-US"/>
        </w:rPr>
        <w:t>40</w:t>
      </w:r>
      <w:proofErr w:type="gramEnd"/>
      <w:r w:rsidRPr="00E8074B">
        <w:rPr>
          <w:rFonts w:eastAsiaTheme="minorHAnsi"/>
          <w:bCs w:val="0"/>
          <w:caps w:val="0"/>
          <w:color w:val="404040" w:themeColor="text1" w:themeTint="BF"/>
          <w:sz w:val="20"/>
          <w:szCs w:val="20"/>
          <w:lang w:eastAsia="en-US"/>
        </w:rPr>
        <w:t xml:space="preserve"> colleagues, is split into five specialisms: business development; bids; clients, sectors, and international; marketing; and communications. The team provides a wide range of services that assist the firm in implementing our ambitious strategic plans, currently in the second year of a 3-year strategic business cycle. Client engagement and brand perception are at the heart of everything we do. Our goal is to ensure every interaction with Brodies leaves clients and contacts feeling enriched and eager for further engagement.</w:t>
      </w:r>
    </w:p>
    <w:p w14:paraId="7CFB6D0B" w14:textId="77777777" w:rsidR="00E8074B" w:rsidRDefault="00E8074B" w:rsidP="00E8074B">
      <w:pPr>
        <w:pStyle w:val="Mainheader"/>
        <w:spacing w:before="100" w:beforeAutospacing="1" w:after="100" w:afterAutospacing="1"/>
        <w:ind w:left="-284" w:firstLine="0"/>
        <w:rPr>
          <w:rFonts w:eastAsiaTheme="minorHAnsi"/>
          <w:bCs w:val="0"/>
          <w:caps w:val="0"/>
          <w:color w:val="404040" w:themeColor="text1" w:themeTint="BF"/>
          <w:sz w:val="20"/>
          <w:szCs w:val="20"/>
          <w:lang w:eastAsia="en-US"/>
        </w:rPr>
      </w:pPr>
      <w:r w:rsidRPr="00E8074B">
        <w:rPr>
          <w:rFonts w:eastAsiaTheme="minorHAnsi"/>
          <w:bCs w:val="0"/>
          <w:caps w:val="0"/>
          <w:color w:val="404040" w:themeColor="text1" w:themeTint="BF"/>
          <w:sz w:val="20"/>
          <w:szCs w:val="20"/>
          <w:lang w:eastAsia="en-US"/>
        </w:rPr>
        <w:t xml:space="preserve">The role holder will be instrumental in ensuring that business development </w:t>
      </w:r>
      <w:proofErr w:type="gramStart"/>
      <w:r w:rsidRPr="00E8074B">
        <w:rPr>
          <w:rFonts w:eastAsiaTheme="minorHAnsi"/>
          <w:bCs w:val="0"/>
          <w:caps w:val="0"/>
          <w:color w:val="404040" w:themeColor="text1" w:themeTint="BF"/>
          <w:sz w:val="20"/>
          <w:szCs w:val="20"/>
          <w:lang w:eastAsia="en-US"/>
        </w:rPr>
        <w:t>is regarded</w:t>
      </w:r>
      <w:proofErr w:type="gramEnd"/>
      <w:r w:rsidRPr="00E8074B">
        <w:rPr>
          <w:rFonts w:eastAsiaTheme="minorHAnsi"/>
          <w:bCs w:val="0"/>
          <w:caps w:val="0"/>
          <w:color w:val="404040" w:themeColor="text1" w:themeTint="BF"/>
          <w:sz w:val="20"/>
          <w:szCs w:val="20"/>
          <w:lang w:eastAsia="en-US"/>
        </w:rPr>
        <w:t xml:space="preserve"> by partners as a critical aspect of their business and a key tool in maintaining and increasing Brodies' profitability.</w:t>
      </w:r>
    </w:p>
    <w:p w14:paraId="4052AE73" w14:textId="41B2A1F1" w:rsidR="00B10BF7" w:rsidRPr="00D76544" w:rsidRDefault="00B10BF7" w:rsidP="00E8074B">
      <w:pPr>
        <w:pStyle w:val="Mainheader"/>
        <w:spacing w:before="100" w:beforeAutospacing="1" w:after="100" w:afterAutospacing="1"/>
        <w:ind w:left="-284" w:firstLine="0"/>
        <w:rPr>
          <w:b/>
        </w:rPr>
      </w:pPr>
      <w:r w:rsidRPr="007E38BB">
        <w:rPr>
          <w:b/>
        </w:rPr>
        <w:t>CORE TASKS</w:t>
      </w:r>
      <w:r w:rsidR="00A143D1" w:rsidRPr="007E38BB">
        <w:rPr>
          <w:b/>
        </w:rPr>
        <w:br/>
      </w:r>
    </w:p>
    <w:p w14:paraId="44A4F94E" w14:textId="77777777" w:rsidR="00E8074B" w:rsidRDefault="00E8074B" w:rsidP="00E8074B">
      <w:pPr>
        <w:pStyle w:val="Mainbullets"/>
        <w:numPr>
          <w:ilvl w:val="0"/>
          <w:numId w:val="1"/>
        </w:numPr>
        <w:tabs>
          <w:tab w:val="clear" w:pos="-490"/>
          <w:tab w:val="num" w:pos="0"/>
        </w:tabs>
        <w:ind w:left="0"/>
      </w:pPr>
      <w:r>
        <w:t xml:space="preserve">Develop, implement, and lead a strategic, </w:t>
      </w:r>
      <w:proofErr w:type="gramStart"/>
      <w:r>
        <w:t>results-driven</w:t>
      </w:r>
      <w:proofErr w:type="gramEnd"/>
      <w:r>
        <w:t xml:space="preserve"> key/priority client programme and sector/industry strategy across the firm.</w:t>
      </w:r>
    </w:p>
    <w:p w14:paraId="07FCF909" w14:textId="77777777" w:rsidR="00E8074B" w:rsidRDefault="00E8074B" w:rsidP="00E8074B">
      <w:pPr>
        <w:pStyle w:val="Mainbullets"/>
        <w:numPr>
          <w:ilvl w:val="0"/>
          <w:numId w:val="1"/>
        </w:numPr>
        <w:tabs>
          <w:tab w:val="clear" w:pos="-490"/>
          <w:tab w:val="num" w:pos="0"/>
        </w:tabs>
        <w:ind w:left="0"/>
      </w:pPr>
      <w:r>
        <w:t>Collaborate with the Business Development and Marketing Director to drive the firm's ambitious UK and international growth strategy.</w:t>
      </w:r>
    </w:p>
    <w:p w14:paraId="0EEA7DA1" w14:textId="77777777" w:rsidR="00E8074B" w:rsidRDefault="00E8074B" w:rsidP="00E8074B">
      <w:pPr>
        <w:pStyle w:val="Mainbullets"/>
        <w:numPr>
          <w:ilvl w:val="0"/>
          <w:numId w:val="1"/>
        </w:numPr>
        <w:tabs>
          <w:tab w:val="clear" w:pos="-490"/>
          <w:tab w:val="num" w:pos="0"/>
        </w:tabs>
        <w:ind w:left="0"/>
      </w:pPr>
      <w:r>
        <w:t>Support the Bids team in delivering strategic business development and bids activity to retain and develop existing clients and win new business.</w:t>
      </w:r>
    </w:p>
    <w:p w14:paraId="54E2352C" w14:textId="77777777" w:rsidR="00E8074B" w:rsidRDefault="00E8074B" w:rsidP="00E8074B">
      <w:pPr>
        <w:pStyle w:val="Mainbullets"/>
        <w:numPr>
          <w:ilvl w:val="0"/>
          <w:numId w:val="1"/>
        </w:numPr>
        <w:tabs>
          <w:tab w:val="clear" w:pos="-490"/>
          <w:tab w:val="num" w:pos="0"/>
        </w:tabs>
        <w:ind w:left="0"/>
      </w:pPr>
      <w:r>
        <w:t>Oversee the creation, implementation, and measurement of marketing campaigns and events focused on strategic client relationships to increase engagement and generate leads.</w:t>
      </w:r>
    </w:p>
    <w:p w14:paraId="051EAEDB" w14:textId="77777777" w:rsidR="00E8074B" w:rsidRDefault="00E8074B" w:rsidP="00E8074B">
      <w:pPr>
        <w:pStyle w:val="Mainbullets"/>
        <w:numPr>
          <w:ilvl w:val="0"/>
          <w:numId w:val="1"/>
        </w:numPr>
        <w:tabs>
          <w:tab w:val="clear" w:pos="-490"/>
          <w:tab w:val="num" w:pos="0"/>
        </w:tabs>
        <w:ind w:left="0"/>
      </w:pPr>
      <w:r>
        <w:t>Develop and implement engagement strategies to enhance client experience and satisfaction.</w:t>
      </w:r>
    </w:p>
    <w:p w14:paraId="0526C12F" w14:textId="77777777" w:rsidR="00E8074B" w:rsidRDefault="00E8074B" w:rsidP="00E8074B">
      <w:pPr>
        <w:pStyle w:val="Mainbullets"/>
        <w:numPr>
          <w:ilvl w:val="0"/>
          <w:numId w:val="1"/>
        </w:numPr>
        <w:tabs>
          <w:tab w:val="clear" w:pos="-490"/>
          <w:tab w:val="num" w:pos="0"/>
        </w:tabs>
        <w:ind w:left="0"/>
      </w:pPr>
      <w:r>
        <w:t>Build and launch an effective alumni programme.</w:t>
      </w:r>
    </w:p>
    <w:p w14:paraId="3ACDCF56" w14:textId="77777777" w:rsidR="00E8074B" w:rsidRDefault="00E8074B" w:rsidP="00E8074B">
      <w:pPr>
        <w:pStyle w:val="Mainbullets"/>
        <w:numPr>
          <w:ilvl w:val="0"/>
          <w:numId w:val="1"/>
        </w:numPr>
        <w:tabs>
          <w:tab w:val="clear" w:pos="-490"/>
          <w:tab w:val="num" w:pos="0"/>
        </w:tabs>
        <w:ind w:left="0"/>
      </w:pPr>
      <w:r>
        <w:t xml:space="preserve">Embrace technological advances and </w:t>
      </w:r>
      <w:proofErr w:type="gramStart"/>
      <w:r>
        <w:t>new approaches</w:t>
      </w:r>
      <w:proofErr w:type="gramEnd"/>
      <w:r>
        <w:t xml:space="preserve"> to gain market share, increase profile, and engage with clients, contacts, and colleagues.</w:t>
      </w:r>
    </w:p>
    <w:p w14:paraId="0497F6FB" w14:textId="77777777" w:rsidR="00E8074B" w:rsidRDefault="00E8074B" w:rsidP="00E8074B">
      <w:pPr>
        <w:pStyle w:val="Mainbullets"/>
        <w:numPr>
          <w:ilvl w:val="0"/>
          <w:numId w:val="1"/>
        </w:numPr>
        <w:tabs>
          <w:tab w:val="clear" w:pos="-490"/>
          <w:tab w:val="num" w:pos="0"/>
        </w:tabs>
        <w:ind w:left="0"/>
      </w:pPr>
      <w:r>
        <w:t>Use data and feedback to inform business strategies, decision-making, and assess and report on ROI.</w:t>
      </w:r>
    </w:p>
    <w:p w14:paraId="54EA9B67" w14:textId="77777777" w:rsidR="00E8074B" w:rsidRDefault="00E8074B" w:rsidP="00E8074B">
      <w:pPr>
        <w:pStyle w:val="Mainbullets"/>
        <w:numPr>
          <w:ilvl w:val="0"/>
          <w:numId w:val="1"/>
        </w:numPr>
        <w:tabs>
          <w:tab w:val="clear" w:pos="-490"/>
          <w:tab w:val="num" w:pos="0"/>
        </w:tabs>
        <w:ind w:left="0"/>
      </w:pPr>
      <w:r>
        <w:t>Maintain and build strong relationships with key stakeholders, contacts, partners, and influencers to identify opportunities and build the firm's reputation.</w:t>
      </w:r>
    </w:p>
    <w:p w14:paraId="47589C4E" w14:textId="77777777" w:rsidR="00E8074B" w:rsidRDefault="00E8074B" w:rsidP="00E8074B">
      <w:pPr>
        <w:pStyle w:val="Mainbullets"/>
        <w:numPr>
          <w:ilvl w:val="0"/>
          <w:numId w:val="1"/>
        </w:numPr>
        <w:tabs>
          <w:tab w:val="clear" w:pos="-490"/>
          <w:tab w:val="num" w:pos="0"/>
        </w:tabs>
        <w:ind w:left="0"/>
      </w:pPr>
      <w:r>
        <w:t>Challenge underlying strategic issues, question existing concepts, and influence the implementation of new strategic ideas in partner meetings.</w:t>
      </w:r>
    </w:p>
    <w:p w14:paraId="2D7126AB" w14:textId="77777777" w:rsidR="00E8074B" w:rsidRDefault="00E8074B" w:rsidP="00E8074B">
      <w:pPr>
        <w:pStyle w:val="Mainbullets"/>
        <w:numPr>
          <w:ilvl w:val="0"/>
          <w:numId w:val="1"/>
        </w:numPr>
        <w:tabs>
          <w:tab w:val="clear" w:pos="-490"/>
          <w:tab w:val="num" w:pos="0"/>
        </w:tabs>
        <w:ind w:left="0"/>
      </w:pPr>
      <w:r>
        <w:t>Foster cross-practice integration by leveraging innovative ideas and encouraging best practices in business development.</w:t>
      </w:r>
    </w:p>
    <w:p w14:paraId="68E528CA" w14:textId="77777777" w:rsidR="00E8074B" w:rsidRDefault="00E8074B" w:rsidP="00E8074B">
      <w:pPr>
        <w:pStyle w:val="Mainbullets"/>
        <w:numPr>
          <w:ilvl w:val="0"/>
          <w:numId w:val="1"/>
        </w:numPr>
        <w:tabs>
          <w:tab w:val="clear" w:pos="-490"/>
          <w:tab w:val="num" w:pos="0"/>
        </w:tabs>
        <w:ind w:left="0"/>
      </w:pPr>
      <w:r>
        <w:t>Build and maintain a flow of market intelligence to partners and associates, and coordinate client targeting activity with business development managers.</w:t>
      </w:r>
    </w:p>
    <w:p w14:paraId="3A095C85" w14:textId="77777777" w:rsidR="000664D9" w:rsidRDefault="00E8074B" w:rsidP="000664D9">
      <w:pPr>
        <w:pStyle w:val="Mainbullets"/>
        <w:numPr>
          <w:ilvl w:val="0"/>
          <w:numId w:val="1"/>
        </w:numPr>
        <w:tabs>
          <w:tab w:val="clear" w:pos="-490"/>
          <w:tab w:val="num" w:pos="0"/>
        </w:tabs>
        <w:ind w:left="0"/>
      </w:pPr>
      <w:r>
        <w:t xml:space="preserve">Deliver a structured and tailored programme of training on business and client development across the </w:t>
      </w:r>
      <w:proofErr w:type="gramStart"/>
      <w:r>
        <w:t>firm, and</w:t>
      </w:r>
      <w:proofErr w:type="gramEnd"/>
      <w:r>
        <w:t xml:space="preserve"> play a key role in training business development colleagues.</w:t>
      </w:r>
    </w:p>
    <w:p w14:paraId="44189882" w14:textId="721332A6" w:rsidR="00E8074B" w:rsidRDefault="00E8074B" w:rsidP="000664D9">
      <w:pPr>
        <w:pStyle w:val="Mainbullets"/>
        <w:numPr>
          <w:ilvl w:val="0"/>
          <w:numId w:val="1"/>
        </w:numPr>
        <w:tabs>
          <w:tab w:val="clear" w:pos="-490"/>
          <w:tab w:val="num" w:pos="0"/>
        </w:tabs>
        <w:ind w:left="0"/>
      </w:pPr>
      <w:r>
        <w:t>Be aware of Brodies' information security policies and protect information assets from unauthori</w:t>
      </w:r>
      <w:r w:rsidR="000664D9">
        <w:t>s</w:t>
      </w:r>
      <w:r>
        <w:t xml:space="preserve">ed access, disclosure, modification, destruction, or interference </w:t>
      </w:r>
      <w:proofErr w:type="gramStart"/>
      <w:r>
        <w:t>at all times</w:t>
      </w:r>
      <w:proofErr w:type="gramEnd"/>
      <w:r>
        <w:t>.</w:t>
      </w:r>
    </w:p>
    <w:p w14:paraId="749C4BEE" w14:textId="480D7557" w:rsidR="00C07D5F" w:rsidRDefault="00C66462" w:rsidP="00C66462">
      <w:pPr>
        <w:pStyle w:val="Mainheader"/>
        <w:spacing w:before="100" w:beforeAutospacing="1" w:after="100" w:afterAutospacing="1"/>
        <w:ind w:left="-284" w:firstLine="0"/>
        <w:rPr>
          <w:rFonts w:eastAsiaTheme="minorHAnsi"/>
          <w:bCs w:val="0"/>
          <w:caps w:val="0"/>
          <w:color w:val="404040" w:themeColor="text1" w:themeTint="BF"/>
          <w:sz w:val="20"/>
          <w:szCs w:val="20"/>
          <w:lang w:eastAsia="en-US"/>
        </w:rPr>
      </w:pPr>
      <w:r>
        <w:rPr>
          <w:b/>
        </w:rPr>
        <w:lastRenderedPageBreak/>
        <w:t>PERSON SPECIFICATION</w:t>
      </w:r>
      <w:r>
        <w:br/>
      </w:r>
      <w:r>
        <w:br/>
      </w:r>
    </w:p>
    <w:p w14:paraId="418EC7A5" w14:textId="77777777" w:rsidR="00F9275C" w:rsidRDefault="00F9275C" w:rsidP="00F9275C">
      <w:pPr>
        <w:pStyle w:val="Mainbullets"/>
        <w:numPr>
          <w:ilvl w:val="0"/>
          <w:numId w:val="1"/>
        </w:numPr>
        <w:tabs>
          <w:tab w:val="clear" w:pos="-490"/>
          <w:tab w:val="num" w:pos="0"/>
        </w:tabs>
        <w:ind w:left="0"/>
      </w:pPr>
      <w:r>
        <w:t>Proven experience in business development and marketing for professional services at a senior level, preferably in the legal sector.</w:t>
      </w:r>
    </w:p>
    <w:p w14:paraId="54B828D9" w14:textId="6B884D69" w:rsidR="00241810" w:rsidRDefault="00241810" w:rsidP="004D64F5">
      <w:pPr>
        <w:pStyle w:val="Mainbullets"/>
        <w:numPr>
          <w:ilvl w:val="0"/>
          <w:numId w:val="1"/>
        </w:numPr>
        <w:tabs>
          <w:tab w:val="clear" w:pos="-490"/>
          <w:tab w:val="num" w:pos="0"/>
        </w:tabs>
        <w:ind w:left="0"/>
      </w:pPr>
      <w:r w:rsidRPr="00241810">
        <w:t>Results driven and commercially minded with a passion for driving business growth.</w:t>
      </w:r>
    </w:p>
    <w:p w14:paraId="63C8916F" w14:textId="77777777" w:rsidR="00F9275C" w:rsidRDefault="00241810" w:rsidP="0046655B">
      <w:pPr>
        <w:pStyle w:val="Mainbullets"/>
        <w:numPr>
          <w:ilvl w:val="0"/>
          <w:numId w:val="1"/>
        </w:numPr>
        <w:tabs>
          <w:tab w:val="clear" w:pos="-490"/>
          <w:tab w:val="num" w:pos="0"/>
        </w:tabs>
        <w:ind w:left="0"/>
      </w:pPr>
      <w:r>
        <w:t>Experience in designing and embedding strategic client and/or sector programmes, ideally within professional services.</w:t>
      </w:r>
    </w:p>
    <w:p w14:paraId="5D0F81D0" w14:textId="46D6B137" w:rsidR="00241810" w:rsidRDefault="00F9275C" w:rsidP="0046655B">
      <w:pPr>
        <w:pStyle w:val="Mainbullets"/>
        <w:numPr>
          <w:ilvl w:val="0"/>
          <w:numId w:val="1"/>
        </w:numPr>
        <w:tabs>
          <w:tab w:val="clear" w:pos="-490"/>
          <w:tab w:val="num" w:pos="0"/>
        </w:tabs>
        <w:ind w:left="0"/>
      </w:pPr>
      <w:r>
        <w:t>Key account management expertise</w:t>
      </w:r>
      <w:proofErr w:type="gramStart"/>
      <w:r>
        <w:t xml:space="preserve">. </w:t>
      </w:r>
      <w:r w:rsidR="00241810">
        <w:t xml:space="preserve"> </w:t>
      </w:r>
      <w:proofErr w:type="gramEnd"/>
    </w:p>
    <w:p w14:paraId="288FFA50" w14:textId="37B76AA2" w:rsidR="00241810" w:rsidRDefault="00241810" w:rsidP="009E6309">
      <w:pPr>
        <w:pStyle w:val="Mainbullets"/>
        <w:numPr>
          <w:ilvl w:val="0"/>
          <w:numId w:val="1"/>
        </w:numPr>
        <w:tabs>
          <w:tab w:val="clear" w:pos="-490"/>
          <w:tab w:val="num" w:pos="0"/>
        </w:tabs>
        <w:ind w:left="0"/>
      </w:pPr>
      <w:r>
        <w:t>Excellent leadership, team management, communication and relationship building skills, enabling effective collaboration and influence.</w:t>
      </w:r>
    </w:p>
    <w:p w14:paraId="4C96A319" w14:textId="0D923581" w:rsidR="00241810" w:rsidRDefault="00241810" w:rsidP="00F96A5E">
      <w:pPr>
        <w:pStyle w:val="Mainbullets"/>
        <w:numPr>
          <w:ilvl w:val="0"/>
          <w:numId w:val="1"/>
        </w:numPr>
        <w:tabs>
          <w:tab w:val="clear" w:pos="-490"/>
          <w:tab w:val="num" w:pos="0"/>
        </w:tabs>
        <w:ind w:left="0"/>
      </w:pPr>
      <w:r>
        <w:t>Ability to innovate, challenge and implement new initiatives and approaches to deliver best practice and support the objectives and ambitions of the firm.</w:t>
      </w:r>
    </w:p>
    <w:p w14:paraId="5F8C1E10" w14:textId="3D1B60CB" w:rsidR="00241810" w:rsidRDefault="00241810" w:rsidP="005871A2">
      <w:pPr>
        <w:pStyle w:val="Mainbullets"/>
        <w:numPr>
          <w:ilvl w:val="0"/>
          <w:numId w:val="1"/>
        </w:numPr>
        <w:tabs>
          <w:tab w:val="clear" w:pos="-490"/>
          <w:tab w:val="num" w:pos="0"/>
        </w:tabs>
        <w:ind w:left="0"/>
      </w:pPr>
      <w:r>
        <w:t>Knowledge of CRM tools and experience of driving forward CRM initiatives to advocate for client satisfaction, loyalty, and revenue growth.</w:t>
      </w:r>
    </w:p>
    <w:p w14:paraId="1D6A4473" w14:textId="5E5D17CC" w:rsidR="00241810" w:rsidRDefault="00241810" w:rsidP="00241810">
      <w:pPr>
        <w:pStyle w:val="Mainbullets"/>
        <w:numPr>
          <w:ilvl w:val="0"/>
          <w:numId w:val="1"/>
        </w:numPr>
        <w:tabs>
          <w:tab w:val="clear" w:pos="-490"/>
          <w:tab w:val="num" w:pos="0"/>
        </w:tabs>
        <w:ind w:left="0"/>
      </w:pPr>
      <w:proofErr w:type="gramStart"/>
      <w:r>
        <w:t>Proven ability to</w:t>
      </w:r>
      <w:proofErr w:type="gramEnd"/>
      <w:r>
        <w:t xml:space="preserve"> plan and manage budgets, monitor ROI, and provide regular reporting on KPIs to internal stakeholders.</w:t>
      </w:r>
    </w:p>
    <w:p w14:paraId="10D0B431" w14:textId="3466D4F6" w:rsidR="00241810" w:rsidRDefault="00241810" w:rsidP="00241810">
      <w:pPr>
        <w:pStyle w:val="Mainbullets"/>
        <w:numPr>
          <w:ilvl w:val="0"/>
          <w:numId w:val="1"/>
        </w:numPr>
        <w:tabs>
          <w:tab w:val="clear" w:pos="-490"/>
          <w:tab w:val="num" w:pos="0"/>
        </w:tabs>
        <w:ind w:left="0"/>
      </w:pPr>
      <w:r>
        <w:t>Ability to work autonomously, find solutions and action ideas.</w:t>
      </w:r>
    </w:p>
    <w:p w14:paraId="1EE12CCD" w14:textId="6804B1C3" w:rsidR="00241810" w:rsidRDefault="00241810" w:rsidP="00241810">
      <w:pPr>
        <w:pStyle w:val="Mainbullets"/>
        <w:numPr>
          <w:ilvl w:val="0"/>
          <w:numId w:val="1"/>
        </w:numPr>
        <w:tabs>
          <w:tab w:val="clear" w:pos="-490"/>
          <w:tab w:val="num" w:pos="0"/>
        </w:tabs>
        <w:ind w:left="0"/>
      </w:pPr>
      <w:r>
        <w:t>A qualification in marketing, business, or a related field, beneficial but not essential.</w:t>
      </w:r>
    </w:p>
    <w:p w14:paraId="36229930" w14:textId="77777777" w:rsidR="00241810" w:rsidRDefault="00241810" w:rsidP="004C1C66">
      <w:pPr>
        <w:pStyle w:val="Mainheader"/>
        <w:spacing w:before="0" w:after="0"/>
        <w:rPr>
          <w:b/>
        </w:rPr>
      </w:pPr>
    </w:p>
    <w:p w14:paraId="5B905FDE" w14:textId="670E9979" w:rsidR="00B10BF7" w:rsidRPr="007E38BB" w:rsidRDefault="00B10BF7" w:rsidP="004C1C66">
      <w:pPr>
        <w:pStyle w:val="Mainheader"/>
        <w:spacing w:before="0" w:after="0"/>
        <w:rPr>
          <w:b/>
        </w:rPr>
      </w:pPr>
      <w:r w:rsidRPr="007E38BB">
        <w:rPr>
          <w:b/>
        </w:rPr>
        <w:t>SKILLS</w:t>
      </w:r>
      <w:r w:rsidR="00A143D1" w:rsidRPr="007E38BB">
        <w:rPr>
          <w:b/>
        </w:rPr>
        <w:br/>
      </w:r>
    </w:p>
    <w:p w14:paraId="4CBAB591" w14:textId="77777777" w:rsidR="00C07D5F" w:rsidRPr="00C07D5F" w:rsidRDefault="00C07D5F" w:rsidP="004D64F5">
      <w:pPr>
        <w:pStyle w:val="Mainbullets"/>
        <w:numPr>
          <w:ilvl w:val="0"/>
          <w:numId w:val="1"/>
        </w:numPr>
        <w:tabs>
          <w:tab w:val="clear" w:pos="-490"/>
          <w:tab w:val="num" w:pos="0"/>
        </w:tabs>
        <w:ind w:left="0"/>
      </w:pPr>
      <w:r w:rsidRPr="00C07D5F">
        <w:t>Experience in selling concepts and presenting up to Board Level.</w:t>
      </w:r>
    </w:p>
    <w:p w14:paraId="31D4676D" w14:textId="77777777" w:rsidR="00C07D5F" w:rsidRPr="00C07D5F" w:rsidRDefault="00C07D5F" w:rsidP="004D64F5">
      <w:pPr>
        <w:pStyle w:val="Mainbullets"/>
        <w:numPr>
          <w:ilvl w:val="0"/>
          <w:numId w:val="1"/>
        </w:numPr>
        <w:tabs>
          <w:tab w:val="clear" w:pos="-490"/>
          <w:tab w:val="num" w:pos="0"/>
        </w:tabs>
        <w:ind w:left="0"/>
      </w:pPr>
      <w:r w:rsidRPr="00C07D5F">
        <w:t xml:space="preserve">Proven </w:t>
      </w:r>
      <w:proofErr w:type="gramStart"/>
      <w:r w:rsidRPr="00C07D5F">
        <w:t>track record</w:t>
      </w:r>
      <w:proofErr w:type="gramEnd"/>
      <w:r w:rsidRPr="00C07D5F">
        <w:t xml:space="preserve"> of achieving strategic business objectives and using this experience to assess people and financial resources required for specific projects. </w:t>
      </w:r>
    </w:p>
    <w:p w14:paraId="3C907BB7" w14:textId="77777777" w:rsidR="00C07D5F" w:rsidRPr="00C07D5F" w:rsidRDefault="00C07D5F" w:rsidP="004D64F5">
      <w:pPr>
        <w:pStyle w:val="Mainbullets"/>
        <w:numPr>
          <w:ilvl w:val="0"/>
          <w:numId w:val="1"/>
        </w:numPr>
        <w:tabs>
          <w:tab w:val="clear" w:pos="-490"/>
          <w:tab w:val="num" w:pos="0"/>
        </w:tabs>
        <w:ind w:left="0"/>
      </w:pPr>
      <w:r w:rsidRPr="00C07D5F">
        <w:t xml:space="preserve">Excellent interpersonal and influencing skills - with partners, key associates, and business development colleagues, </w:t>
      </w:r>
      <w:proofErr w:type="gramStart"/>
      <w:r w:rsidRPr="00C07D5F">
        <w:t>clients</w:t>
      </w:r>
      <w:proofErr w:type="gramEnd"/>
      <w:r w:rsidRPr="00C07D5F">
        <w:t xml:space="preserve"> and suppliers.</w:t>
      </w:r>
    </w:p>
    <w:p w14:paraId="0DE70163" w14:textId="5AE61487" w:rsidR="00CA1584" w:rsidRDefault="004D64F5" w:rsidP="004D64F5">
      <w:pPr>
        <w:pStyle w:val="Mainbullets"/>
        <w:numPr>
          <w:ilvl w:val="0"/>
          <w:numId w:val="1"/>
        </w:numPr>
        <w:tabs>
          <w:tab w:val="clear" w:pos="-490"/>
          <w:tab w:val="num" w:pos="0"/>
        </w:tabs>
        <w:ind w:left="0"/>
      </w:pPr>
      <w:r w:rsidRPr="004D64F5">
        <w:t>Excellent communication skills - both written and oral.</w:t>
      </w:r>
    </w:p>
    <w:p w14:paraId="722CE7A3" w14:textId="77777777" w:rsidR="00CA1584" w:rsidRPr="00666341" w:rsidRDefault="00833F10" w:rsidP="00CA1584">
      <w:pPr>
        <w:pStyle w:val="Mainbullets"/>
      </w:pPr>
      <w:r>
        <w:rPr>
          <w:noProof/>
        </w:rPr>
        <mc:AlternateContent>
          <mc:Choice Requires="wpg">
            <w:drawing>
              <wp:anchor distT="0" distB="0" distL="114300" distR="114300" simplePos="0" relativeHeight="251658240" behindDoc="0" locked="0" layoutInCell="1" allowOverlap="1" wp14:anchorId="68F31686" wp14:editId="50B40A7D">
                <wp:simplePos x="0" y="0"/>
                <wp:positionH relativeFrom="column">
                  <wp:posOffset>-361950</wp:posOffset>
                </wp:positionH>
                <wp:positionV relativeFrom="paragraph">
                  <wp:posOffset>577850</wp:posOffset>
                </wp:positionV>
                <wp:extent cx="6453505" cy="1889125"/>
                <wp:effectExtent l="0" t="0" r="4445" b="0"/>
                <wp:wrapNone/>
                <wp:docPr id="2" name="Group 2"/>
                <wp:cNvGraphicFramePr/>
                <a:graphic xmlns:a="http://schemas.openxmlformats.org/drawingml/2006/main">
                  <a:graphicData uri="http://schemas.microsoft.com/office/word/2010/wordprocessingGroup">
                    <wpg:wgp>
                      <wpg:cNvGrpSpPr/>
                      <wpg:grpSpPr>
                        <a:xfrm>
                          <a:off x="0" y="0"/>
                          <a:ext cx="6453505" cy="1889125"/>
                          <a:chOff x="-133350" y="981330"/>
                          <a:chExt cx="6453505" cy="1890372"/>
                        </a:xfrm>
                      </wpg:grpSpPr>
                      <wps:wsp>
                        <wps:cNvPr id="3" name="Rectangle 3"/>
                        <wps:cNvSpPr/>
                        <wps:spPr>
                          <a:xfrm>
                            <a:off x="-133350" y="981330"/>
                            <a:ext cx="6453505" cy="1721485"/>
                          </a:xfrm>
                          <a:prstGeom prst="rect">
                            <a:avLst/>
                          </a:prstGeom>
                          <a:solidFill>
                            <a:srgbClr val="009DA5"/>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23132" y="1042902"/>
                            <a:ext cx="6020435" cy="1828800"/>
                          </a:xfrm>
                          <a:prstGeom prst="rect">
                            <a:avLst/>
                          </a:prstGeom>
                          <a:noFill/>
                          <a:ln w="9525">
                            <a:noFill/>
                            <a:miter lim="800000"/>
                            <a:headEnd/>
                            <a:tailEnd/>
                          </a:ln>
                        </wps:spPr>
                        <wps:txbx>
                          <w:txbxContent>
                            <w:p w14:paraId="7B79CF68" w14:textId="2ECD8316" w:rsidR="00ED0D50" w:rsidRPr="0075029D" w:rsidRDefault="00ED0D50" w:rsidP="00ED0D50">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Brodies is committed to equality, diversity &amp; the creation of an inclusive work environment. We value the skills, </w:t>
                              </w:r>
                              <w:proofErr w:type="gramStart"/>
                              <w:r w:rsidRPr="0075029D">
                                <w:rPr>
                                  <w:rFonts w:ascii="Arial" w:hAnsi="Arial" w:cs="Arial"/>
                                  <w:color w:val="FFFFFF" w:themeColor="background1"/>
                                  <w:sz w:val="18"/>
                                  <w:szCs w:val="18"/>
                                </w:rPr>
                                <w:t>experience</w:t>
                              </w:r>
                              <w:proofErr w:type="gramEnd"/>
                              <w:r w:rsidRPr="0075029D">
                                <w:rPr>
                                  <w:rFonts w:ascii="Arial" w:hAnsi="Arial" w:cs="Arial"/>
                                  <w:color w:val="FFFFFF" w:themeColor="background1"/>
                                  <w:sz w:val="18"/>
                                  <w:szCs w:val="18"/>
                                </w:rPr>
                                <w:t xml:space="preserve"> and perspective that a diverse and representative workforce offers us in terms of our ability to deliver top class legal services to our clients.</w:t>
                              </w:r>
                              <w:r>
                                <w:rPr>
                                  <w:rFonts w:ascii="Arial" w:hAnsi="Arial" w:cs="Arial"/>
                                  <w:color w:val="FFFFFF" w:themeColor="background1"/>
                                  <w:sz w:val="18"/>
                                  <w:szCs w:val="18"/>
                                </w:rPr>
                                <w:br/>
                              </w:r>
                            </w:p>
                            <w:p w14:paraId="0B16C730" w14:textId="77777777" w:rsidR="00ED0D50" w:rsidRPr="0075029D" w:rsidRDefault="00ED0D50" w:rsidP="00ED0D50">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Please go to </w:t>
                              </w:r>
                              <w:hyperlink w:history="1">
                                <w:r w:rsidRPr="0075029D">
                                  <w:rPr>
                                    <w:rFonts w:ascii="Arial" w:hAnsi="Arial" w:cs="Arial"/>
                                    <w:b/>
                                    <w:color w:val="FFFFFF" w:themeColor="background1"/>
                                    <w:sz w:val="18"/>
                                    <w:szCs w:val="18"/>
                                  </w:rPr>
                                  <w:t>brodies.com/privacy-notice/if-you-are-a-job-applicant</w:t>
                                </w:r>
                              </w:hyperlink>
                              <w:r w:rsidRPr="0075029D">
                                <w:rPr>
                                  <w:rFonts w:ascii="Arial" w:hAnsi="Arial" w:cs="Arial"/>
                                  <w:color w:val="FFFFFF" w:themeColor="background1"/>
                                  <w:sz w:val="18"/>
                                  <w:szCs w:val="18"/>
                                </w:rPr>
                                <w:t xml:space="preserve"> to understand in greater detail how we may use your personal information.</w:t>
                              </w:r>
                            </w:p>
                            <w:p w14:paraId="03E44067" w14:textId="77777777" w:rsidR="00ED0D50" w:rsidRDefault="00ED0D50" w:rsidP="00ED0D50"/>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8F31686" id="Group 2" o:spid="_x0000_s1027" style="position:absolute;margin-left:-28.5pt;margin-top:45.5pt;width:508.15pt;height:148.75pt;z-index:251658240;mso-height-relative:margin" coordorigin="-1333,9813" coordsize="64535,18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">
                <v:rect id="Rectangle 3" o:spid="_x0000_s1028" style="position:absolute;left:-1333;top:9813;width:64534;height:17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" fillcolor="#009da5" stroked="f" strokeweight="2pt"/>
                <v:shape id="_x0000_s1029" type="#_x0000_t202" style="position:absolute;left:231;top:10429;width:60204;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B79CF68" w14:textId="2ECD8316" w:rsidR="00ED0D50" w:rsidRPr="0075029D" w:rsidRDefault="00ED0D50" w:rsidP="00ED0D50">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Brodies is committed to equality, diversity &amp; the creation of an inclusive work environment. We value the skills, </w:t>
                        </w:r>
                        <w:proofErr w:type="gramStart"/>
                        <w:r w:rsidRPr="0075029D">
                          <w:rPr>
                            <w:rFonts w:ascii="Arial" w:hAnsi="Arial" w:cs="Arial"/>
                            <w:color w:val="FFFFFF" w:themeColor="background1"/>
                            <w:sz w:val="18"/>
                            <w:szCs w:val="18"/>
                          </w:rPr>
                          <w:t>experience</w:t>
                        </w:r>
                        <w:proofErr w:type="gramEnd"/>
                        <w:r w:rsidRPr="0075029D">
                          <w:rPr>
                            <w:rFonts w:ascii="Arial" w:hAnsi="Arial" w:cs="Arial"/>
                            <w:color w:val="FFFFFF" w:themeColor="background1"/>
                            <w:sz w:val="18"/>
                            <w:szCs w:val="18"/>
                          </w:rPr>
                          <w:t xml:space="preserve"> and perspective that a diverse and representative workforce offers us in terms of our ability to deliver top class legal services to our clients.</w:t>
                        </w:r>
                        <w:r>
                          <w:rPr>
                            <w:rFonts w:ascii="Arial" w:hAnsi="Arial" w:cs="Arial"/>
                            <w:color w:val="FFFFFF" w:themeColor="background1"/>
                            <w:sz w:val="18"/>
                            <w:szCs w:val="18"/>
                          </w:rPr>
                          <w:br/>
                        </w:r>
                      </w:p>
                      <w:p w14:paraId="0B16C730" w14:textId="77777777" w:rsidR="00ED0D50" w:rsidRPr="0075029D" w:rsidRDefault="00ED0D50" w:rsidP="00ED0D50">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Please go to </w:t>
                        </w:r>
                        <w:hyperlink w:history="1">
                          <w:r w:rsidRPr="0075029D">
                            <w:rPr>
                              <w:rFonts w:ascii="Arial" w:hAnsi="Arial" w:cs="Arial"/>
                              <w:b/>
                              <w:color w:val="FFFFFF" w:themeColor="background1"/>
                              <w:sz w:val="18"/>
                              <w:szCs w:val="18"/>
                            </w:rPr>
                            <w:t>brodies.com/privacy-notice/if-you-are-a-job-applicant</w:t>
                          </w:r>
                        </w:hyperlink>
                        <w:r w:rsidRPr="0075029D">
                          <w:rPr>
                            <w:rFonts w:ascii="Arial" w:hAnsi="Arial" w:cs="Arial"/>
                            <w:color w:val="FFFFFF" w:themeColor="background1"/>
                            <w:sz w:val="18"/>
                            <w:szCs w:val="18"/>
                          </w:rPr>
                          <w:t xml:space="preserve"> to understand in greater detail how we may use your personal information.</w:t>
                        </w:r>
                      </w:p>
                      <w:p w14:paraId="03E44067" w14:textId="77777777" w:rsidR="00ED0D50" w:rsidRDefault="00ED0D50" w:rsidP="00ED0D50"/>
                    </w:txbxContent>
                  </v:textbox>
                </v:shape>
              </v:group>
            </w:pict>
          </mc:Fallback>
        </mc:AlternateContent>
      </w:r>
    </w:p>
    <w:sectPr w:rsidR="00CA1584" w:rsidRPr="00666341" w:rsidSect="00F4725F">
      <w:headerReference w:type="default" r:id="rId12"/>
      <w:footerReference w:type="default" r:id="rId13"/>
      <w:footerReference w:type="first" r:id="rId14"/>
      <w:pgSz w:w="11906" w:h="16838"/>
      <w:pgMar w:top="1108" w:right="1440" w:bottom="1560" w:left="1440" w:header="737" w:footer="708" w:gutter="0"/>
      <w:paperSrc w:first="260" w:other="26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7C46" w14:textId="77777777" w:rsidR="0023656A" w:rsidRDefault="0023656A" w:rsidP="00CC0DB4">
      <w:r>
        <w:separator/>
      </w:r>
    </w:p>
  </w:endnote>
  <w:endnote w:type="continuationSeparator" w:id="0">
    <w:p w14:paraId="778B77BC" w14:textId="77777777" w:rsidR="0023656A" w:rsidRDefault="0023656A" w:rsidP="00CC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07B" w14:textId="77777777" w:rsidR="00AC6D42" w:rsidRDefault="0075029D" w:rsidP="00AC6D42">
    <w:pPr>
      <w:pStyle w:val="Footer"/>
      <w:tabs>
        <w:tab w:val="clear" w:pos="4513"/>
        <w:tab w:val="clear" w:pos="9026"/>
        <w:tab w:val="left" w:pos="5760"/>
      </w:tabs>
    </w:pPr>
    <w:r>
      <w:rPr>
        <w:noProof/>
        <w:lang w:eastAsia="en-GB"/>
      </w:rPr>
      <mc:AlternateContent>
        <mc:Choice Requires="wps">
          <w:drawing>
            <wp:anchor distT="0" distB="0" distL="114300" distR="114300" simplePos="0" relativeHeight="251670528" behindDoc="0" locked="0" layoutInCell="1" allowOverlap="1" wp14:anchorId="44524AC1" wp14:editId="240A9898">
              <wp:simplePos x="0" y="0"/>
              <wp:positionH relativeFrom="column">
                <wp:posOffset>-69405</wp:posOffset>
              </wp:positionH>
              <wp:positionV relativeFrom="paragraph">
                <wp:posOffset>-1212215</wp:posOffset>
              </wp:positionV>
              <wp:extent cx="6020435" cy="18288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828800"/>
                      </a:xfrm>
                      <a:prstGeom prst="rect">
                        <a:avLst/>
                      </a:prstGeom>
                      <a:noFill/>
                      <a:ln w="9525">
                        <a:noFill/>
                        <a:miter lim="800000"/>
                        <a:headEnd/>
                        <a:tailEnd/>
                      </a:ln>
                    </wps:spPr>
                    <wps:txbx>
                      <w:txbxContent>
                        <w:p w14:paraId="7A83E7C7" w14:textId="77777777" w:rsidR="00814227" w:rsidRPr="0075029D" w:rsidRDefault="00814227" w:rsidP="00CA1584">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Brodies is committed to equality, diversity &amp; the creation of an inclusive work environment where no partner, employee, potential </w:t>
                          </w:r>
                          <w:proofErr w:type="gramStart"/>
                          <w:r w:rsidRPr="0075029D">
                            <w:rPr>
                              <w:rFonts w:ascii="Arial" w:hAnsi="Arial" w:cs="Arial"/>
                              <w:color w:val="FFFFFF" w:themeColor="background1"/>
                              <w:sz w:val="18"/>
                              <w:szCs w:val="18"/>
                            </w:rPr>
                            <w:t>employee</w:t>
                          </w:r>
                          <w:proofErr w:type="gramEnd"/>
                          <w:r w:rsidRPr="0075029D">
                            <w:rPr>
                              <w:rFonts w:ascii="Arial" w:hAnsi="Arial" w:cs="Arial"/>
                              <w:color w:val="FFFFFF" w:themeColor="background1"/>
                              <w:sz w:val="18"/>
                              <w:szCs w:val="18"/>
                            </w:rPr>
                            <w:t xml:space="preserve"> or job applicant receives less favourable treatment. We value the skills, </w:t>
                          </w:r>
                          <w:proofErr w:type="gramStart"/>
                          <w:r w:rsidRPr="0075029D">
                            <w:rPr>
                              <w:rFonts w:ascii="Arial" w:hAnsi="Arial" w:cs="Arial"/>
                              <w:color w:val="FFFFFF" w:themeColor="background1"/>
                              <w:sz w:val="18"/>
                              <w:szCs w:val="18"/>
                            </w:rPr>
                            <w:t>experience</w:t>
                          </w:r>
                          <w:proofErr w:type="gramEnd"/>
                          <w:r w:rsidRPr="0075029D">
                            <w:rPr>
                              <w:rFonts w:ascii="Arial" w:hAnsi="Arial" w:cs="Arial"/>
                              <w:color w:val="FFFFFF" w:themeColor="background1"/>
                              <w:sz w:val="18"/>
                              <w:szCs w:val="18"/>
                            </w:rPr>
                            <w:t xml:space="preserve"> and perspective that a diverse and representative workforce offers us in terms of our ability to deliver top class legal services to our clients.</w:t>
                          </w:r>
                          <w:r w:rsidR="0075029D">
                            <w:rPr>
                              <w:rFonts w:ascii="Arial" w:hAnsi="Arial" w:cs="Arial"/>
                              <w:color w:val="FFFFFF" w:themeColor="background1"/>
                              <w:sz w:val="18"/>
                              <w:szCs w:val="18"/>
                            </w:rPr>
                            <w:br/>
                          </w:r>
                        </w:p>
                        <w:p w14:paraId="315FA7EB" w14:textId="77777777" w:rsidR="00814227" w:rsidRPr="0075029D" w:rsidRDefault="00814227" w:rsidP="00CA1584">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Please go to </w:t>
                          </w:r>
                          <w:hyperlink w:history="1">
                            <w:r w:rsidRPr="0075029D">
                              <w:rPr>
                                <w:rStyle w:val="Hyperlink"/>
                                <w:rFonts w:ascii="Arial" w:hAnsi="Arial" w:cs="Arial"/>
                                <w:b/>
                                <w:color w:val="FFFFFF" w:themeColor="background1"/>
                                <w:sz w:val="18"/>
                                <w:szCs w:val="18"/>
                              </w:rPr>
                              <w:t>brodies.com/privacy-notice/if-you-are-a-job-applicant</w:t>
                            </w:r>
                          </w:hyperlink>
                          <w:r w:rsidRPr="0075029D">
                            <w:rPr>
                              <w:rFonts w:ascii="Arial" w:hAnsi="Arial" w:cs="Arial"/>
                              <w:color w:val="FFFFFF" w:themeColor="background1"/>
                              <w:sz w:val="18"/>
                              <w:szCs w:val="18"/>
                            </w:rPr>
                            <w:t xml:space="preserve"> to understand in greater detail how we may use your personal information.</w:t>
                          </w:r>
                        </w:p>
                        <w:p w14:paraId="3DB9A821" w14:textId="77777777" w:rsidR="00814227" w:rsidRDefault="008142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24AC1" id="_x0000_t202" coordsize="21600,21600" o:spt="202" path="m,l,21600r21600,l21600,xe">
              <v:stroke joinstyle="miter"/>
              <v:path gradientshapeok="t" o:connecttype="rect"/>
            </v:shapetype>
            <v:shape id="Text Box 2" o:spid="_x0000_s1030" type="#_x0000_t202" style="position:absolute;left:0;text-align:left;margin-left:-5.45pt;margin-top:-95.45pt;width:474.0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" filled="f" stroked="f">
              <v:textbox>
                <w:txbxContent>
                  <w:p w14:paraId="7A83E7C7" w14:textId="77777777" w:rsidR="00814227" w:rsidRPr="0075029D" w:rsidRDefault="00814227" w:rsidP="00CA1584">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Brodies is committed to equality, diversity &amp; the creation of an inclusive work environment where no partner, employee, potential </w:t>
                    </w:r>
                    <w:proofErr w:type="gramStart"/>
                    <w:r w:rsidRPr="0075029D">
                      <w:rPr>
                        <w:rFonts w:ascii="Arial" w:hAnsi="Arial" w:cs="Arial"/>
                        <w:color w:val="FFFFFF" w:themeColor="background1"/>
                        <w:sz w:val="18"/>
                        <w:szCs w:val="18"/>
                      </w:rPr>
                      <w:t>employee</w:t>
                    </w:r>
                    <w:proofErr w:type="gramEnd"/>
                    <w:r w:rsidRPr="0075029D">
                      <w:rPr>
                        <w:rFonts w:ascii="Arial" w:hAnsi="Arial" w:cs="Arial"/>
                        <w:color w:val="FFFFFF" w:themeColor="background1"/>
                        <w:sz w:val="18"/>
                        <w:szCs w:val="18"/>
                      </w:rPr>
                      <w:t xml:space="preserve"> or job applicant receives less favourable treatment. We value the skills, </w:t>
                    </w:r>
                    <w:proofErr w:type="gramStart"/>
                    <w:r w:rsidRPr="0075029D">
                      <w:rPr>
                        <w:rFonts w:ascii="Arial" w:hAnsi="Arial" w:cs="Arial"/>
                        <w:color w:val="FFFFFF" w:themeColor="background1"/>
                        <w:sz w:val="18"/>
                        <w:szCs w:val="18"/>
                      </w:rPr>
                      <w:t>experience</w:t>
                    </w:r>
                    <w:proofErr w:type="gramEnd"/>
                    <w:r w:rsidRPr="0075029D">
                      <w:rPr>
                        <w:rFonts w:ascii="Arial" w:hAnsi="Arial" w:cs="Arial"/>
                        <w:color w:val="FFFFFF" w:themeColor="background1"/>
                        <w:sz w:val="18"/>
                        <w:szCs w:val="18"/>
                      </w:rPr>
                      <w:t xml:space="preserve"> and perspective that a diverse and representative workforce offers us in terms of our ability to deliver top class legal services to our clients.</w:t>
                    </w:r>
                    <w:r w:rsidR="0075029D">
                      <w:rPr>
                        <w:rFonts w:ascii="Arial" w:hAnsi="Arial" w:cs="Arial"/>
                        <w:color w:val="FFFFFF" w:themeColor="background1"/>
                        <w:sz w:val="18"/>
                        <w:szCs w:val="18"/>
                      </w:rPr>
                      <w:br/>
                    </w:r>
                  </w:p>
                  <w:p w14:paraId="315FA7EB" w14:textId="77777777" w:rsidR="00814227" w:rsidRPr="0075029D" w:rsidRDefault="00814227" w:rsidP="00CA1584">
                    <w:pPr>
                      <w:spacing w:line="360" w:lineRule="auto"/>
                      <w:ind w:left="0" w:firstLine="0"/>
                      <w:rPr>
                        <w:rFonts w:ascii="Arial" w:hAnsi="Arial" w:cs="Arial"/>
                        <w:color w:val="FFFFFF" w:themeColor="background1"/>
                        <w:sz w:val="18"/>
                        <w:szCs w:val="18"/>
                      </w:rPr>
                    </w:pPr>
                    <w:r w:rsidRPr="0075029D">
                      <w:rPr>
                        <w:rFonts w:ascii="Arial" w:hAnsi="Arial" w:cs="Arial"/>
                        <w:color w:val="FFFFFF" w:themeColor="background1"/>
                        <w:sz w:val="18"/>
                        <w:szCs w:val="18"/>
                      </w:rPr>
                      <w:t xml:space="preserve">Please go to </w:t>
                    </w:r>
                    <w:hyperlink w:history="1">
                      <w:r w:rsidRPr="0075029D">
                        <w:rPr>
                          <w:rStyle w:val="Hyperlink"/>
                          <w:rFonts w:ascii="Arial" w:hAnsi="Arial" w:cs="Arial"/>
                          <w:b/>
                          <w:color w:val="FFFFFF" w:themeColor="background1"/>
                          <w:sz w:val="18"/>
                          <w:szCs w:val="18"/>
                        </w:rPr>
                        <w:t>brodies.com/privacy-notice/if-you-are-a-job-applicant</w:t>
                      </w:r>
                    </w:hyperlink>
                    <w:r w:rsidRPr="0075029D">
                      <w:rPr>
                        <w:rFonts w:ascii="Arial" w:hAnsi="Arial" w:cs="Arial"/>
                        <w:color w:val="FFFFFF" w:themeColor="background1"/>
                        <w:sz w:val="18"/>
                        <w:szCs w:val="18"/>
                      </w:rPr>
                      <w:t xml:space="preserve"> to understand in greater detail how we may use your personal information.</w:t>
                    </w:r>
                  </w:p>
                  <w:p w14:paraId="3DB9A821" w14:textId="77777777" w:rsidR="00814227" w:rsidRDefault="00814227"/>
                </w:txbxContent>
              </v:textbox>
            </v:shape>
          </w:pict>
        </mc:Fallback>
      </mc:AlternateContent>
    </w:r>
    <w:r w:rsidR="00AC6D4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41BB" w14:textId="77777777" w:rsidR="001616F2" w:rsidRDefault="00D02ABF">
    <w:pPr>
      <w:pStyle w:val="Footer"/>
    </w:pPr>
    <w:r w:rsidRPr="000E79D8">
      <w:rPr>
        <w:noProof/>
        <w:lang w:eastAsia="en-GB"/>
      </w:rPr>
      <w:drawing>
        <wp:anchor distT="0" distB="0" distL="114300" distR="114300" simplePos="0" relativeHeight="251675648" behindDoc="1" locked="0" layoutInCell="1" allowOverlap="1" wp14:anchorId="458CC7D3" wp14:editId="44DAC3DE">
          <wp:simplePos x="0" y="0"/>
          <wp:positionH relativeFrom="column">
            <wp:posOffset>5119552</wp:posOffset>
          </wp:positionH>
          <wp:positionV relativeFrom="paragraph">
            <wp:posOffset>-561340</wp:posOffset>
          </wp:positionV>
          <wp:extent cx="1259840" cy="970280"/>
          <wp:effectExtent l="0" t="0" r="0" b="127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DIES_MASTER_RG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9840" cy="970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A0CF" w14:textId="77777777" w:rsidR="0023656A" w:rsidRDefault="0023656A" w:rsidP="00CC0DB4">
      <w:r>
        <w:separator/>
      </w:r>
    </w:p>
  </w:footnote>
  <w:footnote w:type="continuationSeparator" w:id="0">
    <w:p w14:paraId="7F8590CF" w14:textId="77777777" w:rsidR="0023656A" w:rsidRDefault="0023656A" w:rsidP="00CC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C9" w14:textId="77777777" w:rsidR="00F63F19" w:rsidRDefault="00F63F19" w:rsidP="00F63F19">
    <w:pPr>
      <w:pStyle w:val="Header"/>
      <w:tabs>
        <w:tab w:val="clear" w:pos="4513"/>
        <w:tab w:val="clear" w:pos="9026"/>
        <w:tab w:val="left" w:pos="82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55D"/>
    <w:multiLevelType w:val="hybridMultilevel"/>
    <w:tmpl w:val="BAC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E4D6E"/>
    <w:multiLevelType w:val="hybridMultilevel"/>
    <w:tmpl w:val="71CC03B2"/>
    <w:lvl w:ilvl="0" w:tplc="096E076E">
      <w:start w:val="1"/>
      <w:numFmt w:val="bullet"/>
      <w:lvlText w:val=""/>
      <w:lvlJc w:val="left"/>
      <w:pPr>
        <w:tabs>
          <w:tab w:val="num" w:pos="-490"/>
        </w:tabs>
        <w:ind w:left="-490" w:hanging="360"/>
      </w:pPr>
      <w:rPr>
        <w:rFonts w:ascii="Symbol" w:hAnsi="Symbol" w:hint="default"/>
        <w:color w:val="009DA5"/>
        <w:sz w:val="20"/>
        <w:szCs w:val="20"/>
      </w:rPr>
    </w:lvl>
    <w:lvl w:ilvl="1" w:tplc="08090003">
      <w:start w:val="1"/>
      <w:numFmt w:val="bullet"/>
      <w:lvlText w:val="o"/>
      <w:lvlJc w:val="left"/>
      <w:pPr>
        <w:tabs>
          <w:tab w:val="num" w:pos="590"/>
        </w:tabs>
        <w:ind w:left="590" w:hanging="360"/>
      </w:pPr>
      <w:rPr>
        <w:rFonts w:ascii="Courier New" w:hAnsi="Courier New" w:cs="Courier New" w:hint="default"/>
      </w:rPr>
    </w:lvl>
    <w:lvl w:ilvl="2" w:tplc="08090005" w:tentative="1">
      <w:start w:val="1"/>
      <w:numFmt w:val="bullet"/>
      <w:lvlText w:val=""/>
      <w:lvlJc w:val="left"/>
      <w:pPr>
        <w:tabs>
          <w:tab w:val="num" w:pos="1310"/>
        </w:tabs>
        <w:ind w:left="1310" w:hanging="360"/>
      </w:pPr>
      <w:rPr>
        <w:rFonts w:ascii="Wingdings" w:hAnsi="Wingdings" w:hint="default"/>
      </w:rPr>
    </w:lvl>
    <w:lvl w:ilvl="3" w:tplc="08090001" w:tentative="1">
      <w:start w:val="1"/>
      <w:numFmt w:val="bullet"/>
      <w:lvlText w:val=""/>
      <w:lvlJc w:val="left"/>
      <w:pPr>
        <w:tabs>
          <w:tab w:val="num" w:pos="2030"/>
        </w:tabs>
        <w:ind w:left="2030" w:hanging="360"/>
      </w:pPr>
      <w:rPr>
        <w:rFonts w:ascii="Symbol" w:hAnsi="Symbol" w:hint="default"/>
      </w:rPr>
    </w:lvl>
    <w:lvl w:ilvl="4" w:tplc="08090003" w:tentative="1">
      <w:start w:val="1"/>
      <w:numFmt w:val="bullet"/>
      <w:lvlText w:val="o"/>
      <w:lvlJc w:val="left"/>
      <w:pPr>
        <w:tabs>
          <w:tab w:val="num" w:pos="2750"/>
        </w:tabs>
        <w:ind w:left="2750" w:hanging="360"/>
      </w:pPr>
      <w:rPr>
        <w:rFonts w:ascii="Courier New" w:hAnsi="Courier New" w:cs="Courier New" w:hint="default"/>
      </w:rPr>
    </w:lvl>
    <w:lvl w:ilvl="5" w:tplc="08090005" w:tentative="1">
      <w:start w:val="1"/>
      <w:numFmt w:val="bullet"/>
      <w:lvlText w:val=""/>
      <w:lvlJc w:val="left"/>
      <w:pPr>
        <w:tabs>
          <w:tab w:val="num" w:pos="3470"/>
        </w:tabs>
        <w:ind w:left="3470" w:hanging="360"/>
      </w:pPr>
      <w:rPr>
        <w:rFonts w:ascii="Wingdings" w:hAnsi="Wingdings" w:hint="default"/>
      </w:rPr>
    </w:lvl>
    <w:lvl w:ilvl="6" w:tplc="08090001" w:tentative="1">
      <w:start w:val="1"/>
      <w:numFmt w:val="bullet"/>
      <w:lvlText w:val=""/>
      <w:lvlJc w:val="left"/>
      <w:pPr>
        <w:tabs>
          <w:tab w:val="num" w:pos="4190"/>
        </w:tabs>
        <w:ind w:left="4190" w:hanging="360"/>
      </w:pPr>
      <w:rPr>
        <w:rFonts w:ascii="Symbol" w:hAnsi="Symbol" w:hint="default"/>
      </w:rPr>
    </w:lvl>
    <w:lvl w:ilvl="7" w:tplc="08090003" w:tentative="1">
      <w:start w:val="1"/>
      <w:numFmt w:val="bullet"/>
      <w:lvlText w:val="o"/>
      <w:lvlJc w:val="left"/>
      <w:pPr>
        <w:tabs>
          <w:tab w:val="num" w:pos="4910"/>
        </w:tabs>
        <w:ind w:left="4910" w:hanging="360"/>
      </w:pPr>
      <w:rPr>
        <w:rFonts w:ascii="Courier New" w:hAnsi="Courier New" w:cs="Courier New" w:hint="default"/>
      </w:rPr>
    </w:lvl>
    <w:lvl w:ilvl="8" w:tplc="08090005" w:tentative="1">
      <w:start w:val="1"/>
      <w:numFmt w:val="bullet"/>
      <w:lvlText w:val=""/>
      <w:lvlJc w:val="left"/>
      <w:pPr>
        <w:tabs>
          <w:tab w:val="num" w:pos="5630"/>
        </w:tabs>
        <w:ind w:left="5630" w:hanging="360"/>
      </w:pPr>
      <w:rPr>
        <w:rFonts w:ascii="Wingdings" w:hAnsi="Wingdings" w:hint="default"/>
      </w:rPr>
    </w:lvl>
  </w:abstractNum>
  <w:num w:numId="1" w16cid:durableId="621763724">
    <w:abstractNumId w:val="1"/>
  </w:num>
  <w:num w:numId="2" w16cid:durableId="1743408488">
    <w:abstractNumId w:val="0"/>
  </w:num>
  <w:num w:numId="3" w16cid:durableId="1920750860">
    <w:abstractNumId w:val="1"/>
  </w:num>
  <w:num w:numId="4" w16cid:durableId="13420467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05"/>
    <w:rsid w:val="00010868"/>
    <w:rsid w:val="00013324"/>
    <w:rsid w:val="000236E8"/>
    <w:rsid w:val="00026063"/>
    <w:rsid w:val="00026B46"/>
    <w:rsid w:val="000362D0"/>
    <w:rsid w:val="000370EF"/>
    <w:rsid w:val="0004131C"/>
    <w:rsid w:val="00050AA1"/>
    <w:rsid w:val="000511A4"/>
    <w:rsid w:val="00052337"/>
    <w:rsid w:val="000645D7"/>
    <w:rsid w:val="00065B7E"/>
    <w:rsid w:val="000664D9"/>
    <w:rsid w:val="00067F00"/>
    <w:rsid w:val="00073E94"/>
    <w:rsid w:val="00074B66"/>
    <w:rsid w:val="00076C8B"/>
    <w:rsid w:val="00077A98"/>
    <w:rsid w:val="00087D0D"/>
    <w:rsid w:val="00090D81"/>
    <w:rsid w:val="0009326F"/>
    <w:rsid w:val="000938CC"/>
    <w:rsid w:val="000A3676"/>
    <w:rsid w:val="000A5663"/>
    <w:rsid w:val="000A6DC8"/>
    <w:rsid w:val="000A6F35"/>
    <w:rsid w:val="000A7532"/>
    <w:rsid w:val="000A7545"/>
    <w:rsid w:val="000A75EC"/>
    <w:rsid w:val="000B4DC5"/>
    <w:rsid w:val="000B63BE"/>
    <w:rsid w:val="000C1B0E"/>
    <w:rsid w:val="000C1D18"/>
    <w:rsid w:val="000C4DCD"/>
    <w:rsid w:val="000C799B"/>
    <w:rsid w:val="000C7C29"/>
    <w:rsid w:val="000C7DA6"/>
    <w:rsid w:val="000D2DF1"/>
    <w:rsid w:val="000D31FA"/>
    <w:rsid w:val="000D4FB8"/>
    <w:rsid w:val="000E505F"/>
    <w:rsid w:val="000E6170"/>
    <w:rsid w:val="000F6A7C"/>
    <w:rsid w:val="000F6DFC"/>
    <w:rsid w:val="001022B5"/>
    <w:rsid w:val="0010345B"/>
    <w:rsid w:val="00107145"/>
    <w:rsid w:val="001076E0"/>
    <w:rsid w:val="001109DA"/>
    <w:rsid w:val="00117A89"/>
    <w:rsid w:val="00120414"/>
    <w:rsid w:val="00120D9C"/>
    <w:rsid w:val="00126EB7"/>
    <w:rsid w:val="00136637"/>
    <w:rsid w:val="00136D92"/>
    <w:rsid w:val="001404ED"/>
    <w:rsid w:val="0015065F"/>
    <w:rsid w:val="001616F2"/>
    <w:rsid w:val="00165093"/>
    <w:rsid w:val="00171A69"/>
    <w:rsid w:val="00171F12"/>
    <w:rsid w:val="00176E65"/>
    <w:rsid w:val="001779C2"/>
    <w:rsid w:val="001817FD"/>
    <w:rsid w:val="00181DF3"/>
    <w:rsid w:val="0018492A"/>
    <w:rsid w:val="001853CE"/>
    <w:rsid w:val="001863BE"/>
    <w:rsid w:val="00193972"/>
    <w:rsid w:val="001A42A1"/>
    <w:rsid w:val="001B1C0A"/>
    <w:rsid w:val="001B77A5"/>
    <w:rsid w:val="001D29A9"/>
    <w:rsid w:val="001E09FE"/>
    <w:rsid w:val="001E482C"/>
    <w:rsid w:val="00201A5A"/>
    <w:rsid w:val="002059C6"/>
    <w:rsid w:val="00207B23"/>
    <w:rsid w:val="00211F66"/>
    <w:rsid w:val="00213770"/>
    <w:rsid w:val="0021466A"/>
    <w:rsid w:val="002149C8"/>
    <w:rsid w:val="0022072B"/>
    <w:rsid w:val="0023656A"/>
    <w:rsid w:val="002365E7"/>
    <w:rsid w:val="002401C0"/>
    <w:rsid w:val="00240C7E"/>
    <w:rsid w:val="00241810"/>
    <w:rsid w:val="00244B65"/>
    <w:rsid w:val="00246039"/>
    <w:rsid w:val="00246E36"/>
    <w:rsid w:val="002478DA"/>
    <w:rsid w:val="00252FBC"/>
    <w:rsid w:val="00261B97"/>
    <w:rsid w:val="002749D8"/>
    <w:rsid w:val="00274D92"/>
    <w:rsid w:val="002811FB"/>
    <w:rsid w:val="00291178"/>
    <w:rsid w:val="00294C01"/>
    <w:rsid w:val="002A4C73"/>
    <w:rsid w:val="002B0246"/>
    <w:rsid w:val="002C4F49"/>
    <w:rsid w:val="002D05D9"/>
    <w:rsid w:val="002D0F15"/>
    <w:rsid w:val="002D3C30"/>
    <w:rsid w:val="002D45BA"/>
    <w:rsid w:val="002D48BF"/>
    <w:rsid w:val="002E75B1"/>
    <w:rsid w:val="002F092B"/>
    <w:rsid w:val="002F1289"/>
    <w:rsid w:val="002F2574"/>
    <w:rsid w:val="002F7304"/>
    <w:rsid w:val="00301C76"/>
    <w:rsid w:val="00316C35"/>
    <w:rsid w:val="003235C7"/>
    <w:rsid w:val="00325B3D"/>
    <w:rsid w:val="003352D9"/>
    <w:rsid w:val="00335D21"/>
    <w:rsid w:val="003362DC"/>
    <w:rsid w:val="00337EDF"/>
    <w:rsid w:val="00354762"/>
    <w:rsid w:val="0035478D"/>
    <w:rsid w:val="00356DA9"/>
    <w:rsid w:val="003615B1"/>
    <w:rsid w:val="00372D52"/>
    <w:rsid w:val="00373FFD"/>
    <w:rsid w:val="00376FBD"/>
    <w:rsid w:val="003774C4"/>
    <w:rsid w:val="0038330F"/>
    <w:rsid w:val="0038766C"/>
    <w:rsid w:val="003A5661"/>
    <w:rsid w:val="003A7080"/>
    <w:rsid w:val="003B47F0"/>
    <w:rsid w:val="003C2FAE"/>
    <w:rsid w:val="003D6E45"/>
    <w:rsid w:val="003D78BA"/>
    <w:rsid w:val="003E12A4"/>
    <w:rsid w:val="003E32CF"/>
    <w:rsid w:val="003E3700"/>
    <w:rsid w:val="003E4874"/>
    <w:rsid w:val="003E6094"/>
    <w:rsid w:val="003E659E"/>
    <w:rsid w:val="003E75FB"/>
    <w:rsid w:val="003F1772"/>
    <w:rsid w:val="003F2E39"/>
    <w:rsid w:val="003F2FC8"/>
    <w:rsid w:val="003F33A7"/>
    <w:rsid w:val="00401D0A"/>
    <w:rsid w:val="004069D9"/>
    <w:rsid w:val="00412DAF"/>
    <w:rsid w:val="0041633C"/>
    <w:rsid w:val="00425853"/>
    <w:rsid w:val="004277F8"/>
    <w:rsid w:val="00433EB7"/>
    <w:rsid w:val="00437141"/>
    <w:rsid w:val="004378F7"/>
    <w:rsid w:val="0044222C"/>
    <w:rsid w:val="004448A1"/>
    <w:rsid w:val="0045028B"/>
    <w:rsid w:val="00453267"/>
    <w:rsid w:val="00457C6D"/>
    <w:rsid w:val="00471615"/>
    <w:rsid w:val="0048281F"/>
    <w:rsid w:val="00482D1D"/>
    <w:rsid w:val="00494E1A"/>
    <w:rsid w:val="00497443"/>
    <w:rsid w:val="004A0476"/>
    <w:rsid w:val="004A2159"/>
    <w:rsid w:val="004A23BC"/>
    <w:rsid w:val="004A6099"/>
    <w:rsid w:val="004B5951"/>
    <w:rsid w:val="004C1C66"/>
    <w:rsid w:val="004C78AD"/>
    <w:rsid w:val="004D64F5"/>
    <w:rsid w:val="004E1DF0"/>
    <w:rsid w:val="004E3C76"/>
    <w:rsid w:val="004E549C"/>
    <w:rsid w:val="004F3F56"/>
    <w:rsid w:val="00501D9F"/>
    <w:rsid w:val="00517D8A"/>
    <w:rsid w:val="00523FCB"/>
    <w:rsid w:val="00524FC3"/>
    <w:rsid w:val="00525208"/>
    <w:rsid w:val="00525B1B"/>
    <w:rsid w:val="00534419"/>
    <w:rsid w:val="00535F73"/>
    <w:rsid w:val="00540208"/>
    <w:rsid w:val="0055398E"/>
    <w:rsid w:val="005565EF"/>
    <w:rsid w:val="00566B9B"/>
    <w:rsid w:val="005704F2"/>
    <w:rsid w:val="00576808"/>
    <w:rsid w:val="00577CBB"/>
    <w:rsid w:val="00591733"/>
    <w:rsid w:val="00593DC0"/>
    <w:rsid w:val="00595B45"/>
    <w:rsid w:val="005A1ECD"/>
    <w:rsid w:val="005A296D"/>
    <w:rsid w:val="005A2A27"/>
    <w:rsid w:val="005A2A68"/>
    <w:rsid w:val="005B00AD"/>
    <w:rsid w:val="005B5F9B"/>
    <w:rsid w:val="005B61E2"/>
    <w:rsid w:val="005B7E34"/>
    <w:rsid w:val="005C44C7"/>
    <w:rsid w:val="005C4F88"/>
    <w:rsid w:val="005C6F38"/>
    <w:rsid w:val="005D50CC"/>
    <w:rsid w:val="005D53D6"/>
    <w:rsid w:val="005D7A20"/>
    <w:rsid w:val="005E504F"/>
    <w:rsid w:val="005F2657"/>
    <w:rsid w:val="005F28C3"/>
    <w:rsid w:val="005F2C69"/>
    <w:rsid w:val="00605A71"/>
    <w:rsid w:val="006069D0"/>
    <w:rsid w:val="00616CE8"/>
    <w:rsid w:val="00620393"/>
    <w:rsid w:val="0062394E"/>
    <w:rsid w:val="006270CF"/>
    <w:rsid w:val="006274A1"/>
    <w:rsid w:val="00632696"/>
    <w:rsid w:val="00635B6A"/>
    <w:rsid w:val="0064305B"/>
    <w:rsid w:val="00644686"/>
    <w:rsid w:val="00645EA7"/>
    <w:rsid w:val="0065296F"/>
    <w:rsid w:val="00657BA0"/>
    <w:rsid w:val="006658A2"/>
    <w:rsid w:val="00666341"/>
    <w:rsid w:val="00674328"/>
    <w:rsid w:val="00674B08"/>
    <w:rsid w:val="00676706"/>
    <w:rsid w:val="006A6D56"/>
    <w:rsid w:val="006B1FFB"/>
    <w:rsid w:val="006B49C7"/>
    <w:rsid w:val="006B6748"/>
    <w:rsid w:val="006C1DE8"/>
    <w:rsid w:val="006D0086"/>
    <w:rsid w:val="006D4531"/>
    <w:rsid w:val="006D4DD5"/>
    <w:rsid w:val="006D5117"/>
    <w:rsid w:val="006E20E3"/>
    <w:rsid w:val="006E28AE"/>
    <w:rsid w:val="006E6285"/>
    <w:rsid w:val="006F1E77"/>
    <w:rsid w:val="006F25E6"/>
    <w:rsid w:val="006F48CF"/>
    <w:rsid w:val="0070174F"/>
    <w:rsid w:val="00704266"/>
    <w:rsid w:val="00707196"/>
    <w:rsid w:val="00712E92"/>
    <w:rsid w:val="00714C83"/>
    <w:rsid w:val="00720911"/>
    <w:rsid w:val="0072436F"/>
    <w:rsid w:val="00725291"/>
    <w:rsid w:val="00734064"/>
    <w:rsid w:val="00742440"/>
    <w:rsid w:val="00747311"/>
    <w:rsid w:val="0075029D"/>
    <w:rsid w:val="007530AB"/>
    <w:rsid w:val="00753C93"/>
    <w:rsid w:val="00756378"/>
    <w:rsid w:val="0076076B"/>
    <w:rsid w:val="00765415"/>
    <w:rsid w:val="00770CB4"/>
    <w:rsid w:val="00770EB4"/>
    <w:rsid w:val="00781406"/>
    <w:rsid w:val="00784405"/>
    <w:rsid w:val="00786013"/>
    <w:rsid w:val="00787927"/>
    <w:rsid w:val="007905CE"/>
    <w:rsid w:val="00791F0B"/>
    <w:rsid w:val="00792B59"/>
    <w:rsid w:val="00793CB6"/>
    <w:rsid w:val="00796E2D"/>
    <w:rsid w:val="007A348C"/>
    <w:rsid w:val="007A52F5"/>
    <w:rsid w:val="007C58E0"/>
    <w:rsid w:val="007E33D5"/>
    <w:rsid w:val="007E38BB"/>
    <w:rsid w:val="007E40A9"/>
    <w:rsid w:val="007E6D83"/>
    <w:rsid w:val="007F6C6F"/>
    <w:rsid w:val="00800C7E"/>
    <w:rsid w:val="00803EAF"/>
    <w:rsid w:val="00814227"/>
    <w:rsid w:val="0081433C"/>
    <w:rsid w:val="0081727C"/>
    <w:rsid w:val="00823488"/>
    <w:rsid w:val="0082556C"/>
    <w:rsid w:val="00833F10"/>
    <w:rsid w:val="00845D68"/>
    <w:rsid w:val="00847A5A"/>
    <w:rsid w:val="00855B4A"/>
    <w:rsid w:val="0085685E"/>
    <w:rsid w:val="00857647"/>
    <w:rsid w:val="00862F79"/>
    <w:rsid w:val="00863540"/>
    <w:rsid w:val="00866E4D"/>
    <w:rsid w:val="008853E4"/>
    <w:rsid w:val="008A0902"/>
    <w:rsid w:val="008A4008"/>
    <w:rsid w:val="008B2728"/>
    <w:rsid w:val="008C12D8"/>
    <w:rsid w:val="008C236F"/>
    <w:rsid w:val="008C4D4B"/>
    <w:rsid w:val="008C4F6C"/>
    <w:rsid w:val="008C5975"/>
    <w:rsid w:val="008C61EE"/>
    <w:rsid w:val="008D74EA"/>
    <w:rsid w:val="008F37AE"/>
    <w:rsid w:val="008F786E"/>
    <w:rsid w:val="0091186C"/>
    <w:rsid w:val="00915A7D"/>
    <w:rsid w:val="00934E5D"/>
    <w:rsid w:val="00937CA5"/>
    <w:rsid w:val="009429A5"/>
    <w:rsid w:val="0094308B"/>
    <w:rsid w:val="00946241"/>
    <w:rsid w:val="00954FAC"/>
    <w:rsid w:val="00956C15"/>
    <w:rsid w:val="009577F3"/>
    <w:rsid w:val="00960A1F"/>
    <w:rsid w:val="009627BF"/>
    <w:rsid w:val="0096456F"/>
    <w:rsid w:val="009667A6"/>
    <w:rsid w:val="009676B2"/>
    <w:rsid w:val="00970237"/>
    <w:rsid w:val="009708D5"/>
    <w:rsid w:val="0097605E"/>
    <w:rsid w:val="00986F7D"/>
    <w:rsid w:val="00992B20"/>
    <w:rsid w:val="00993B58"/>
    <w:rsid w:val="009976A1"/>
    <w:rsid w:val="009A0523"/>
    <w:rsid w:val="009A3DDB"/>
    <w:rsid w:val="009A6CCB"/>
    <w:rsid w:val="009B237F"/>
    <w:rsid w:val="009B41B9"/>
    <w:rsid w:val="009C10BC"/>
    <w:rsid w:val="009C4E2F"/>
    <w:rsid w:val="009C5832"/>
    <w:rsid w:val="009C6828"/>
    <w:rsid w:val="009C74C8"/>
    <w:rsid w:val="009D3AEC"/>
    <w:rsid w:val="009D47F0"/>
    <w:rsid w:val="009D5C39"/>
    <w:rsid w:val="009D7F8E"/>
    <w:rsid w:val="009E5249"/>
    <w:rsid w:val="00A016B4"/>
    <w:rsid w:val="00A02A88"/>
    <w:rsid w:val="00A1228B"/>
    <w:rsid w:val="00A134C6"/>
    <w:rsid w:val="00A143D1"/>
    <w:rsid w:val="00A16AC2"/>
    <w:rsid w:val="00A17505"/>
    <w:rsid w:val="00A175E5"/>
    <w:rsid w:val="00A179D5"/>
    <w:rsid w:val="00A2129C"/>
    <w:rsid w:val="00A36AAA"/>
    <w:rsid w:val="00A37338"/>
    <w:rsid w:val="00A373D3"/>
    <w:rsid w:val="00A40912"/>
    <w:rsid w:val="00A62AA8"/>
    <w:rsid w:val="00A6305A"/>
    <w:rsid w:val="00A649B1"/>
    <w:rsid w:val="00A72D0D"/>
    <w:rsid w:val="00A73AF9"/>
    <w:rsid w:val="00A76BEB"/>
    <w:rsid w:val="00A83829"/>
    <w:rsid w:val="00A84F10"/>
    <w:rsid w:val="00A86B23"/>
    <w:rsid w:val="00A900C7"/>
    <w:rsid w:val="00A9146D"/>
    <w:rsid w:val="00A91FE5"/>
    <w:rsid w:val="00AA523B"/>
    <w:rsid w:val="00AB0513"/>
    <w:rsid w:val="00AB76DE"/>
    <w:rsid w:val="00AC0A3B"/>
    <w:rsid w:val="00AC5115"/>
    <w:rsid w:val="00AC637C"/>
    <w:rsid w:val="00AC6D42"/>
    <w:rsid w:val="00AD1532"/>
    <w:rsid w:val="00AD195E"/>
    <w:rsid w:val="00AE46FF"/>
    <w:rsid w:val="00AF2BB6"/>
    <w:rsid w:val="00B02A15"/>
    <w:rsid w:val="00B0358A"/>
    <w:rsid w:val="00B10BF7"/>
    <w:rsid w:val="00B11631"/>
    <w:rsid w:val="00B2179F"/>
    <w:rsid w:val="00B25793"/>
    <w:rsid w:val="00B25EE9"/>
    <w:rsid w:val="00B275F5"/>
    <w:rsid w:val="00B4297C"/>
    <w:rsid w:val="00B43338"/>
    <w:rsid w:val="00B512E9"/>
    <w:rsid w:val="00B53A0D"/>
    <w:rsid w:val="00B55EAE"/>
    <w:rsid w:val="00B63F28"/>
    <w:rsid w:val="00B647C3"/>
    <w:rsid w:val="00B65AA8"/>
    <w:rsid w:val="00B811FF"/>
    <w:rsid w:val="00B8286A"/>
    <w:rsid w:val="00B871DD"/>
    <w:rsid w:val="00B878D2"/>
    <w:rsid w:val="00B91D20"/>
    <w:rsid w:val="00B93F9E"/>
    <w:rsid w:val="00B95F67"/>
    <w:rsid w:val="00BA008F"/>
    <w:rsid w:val="00BA59C7"/>
    <w:rsid w:val="00BA7A78"/>
    <w:rsid w:val="00BB17BE"/>
    <w:rsid w:val="00BB4F8E"/>
    <w:rsid w:val="00BB652D"/>
    <w:rsid w:val="00BD7044"/>
    <w:rsid w:val="00BF09DC"/>
    <w:rsid w:val="00BF2CE6"/>
    <w:rsid w:val="00BF3C14"/>
    <w:rsid w:val="00C011B7"/>
    <w:rsid w:val="00C01348"/>
    <w:rsid w:val="00C0235A"/>
    <w:rsid w:val="00C04FA6"/>
    <w:rsid w:val="00C05E18"/>
    <w:rsid w:val="00C07D5F"/>
    <w:rsid w:val="00C111E9"/>
    <w:rsid w:val="00C161DF"/>
    <w:rsid w:val="00C16BCF"/>
    <w:rsid w:val="00C212AC"/>
    <w:rsid w:val="00C22A39"/>
    <w:rsid w:val="00C26CE1"/>
    <w:rsid w:val="00C30485"/>
    <w:rsid w:val="00C34127"/>
    <w:rsid w:val="00C34867"/>
    <w:rsid w:val="00C43F47"/>
    <w:rsid w:val="00C44329"/>
    <w:rsid w:val="00C46ACA"/>
    <w:rsid w:val="00C61FC0"/>
    <w:rsid w:val="00C6379E"/>
    <w:rsid w:val="00C66462"/>
    <w:rsid w:val="00C67494"/>
    <w:rsid w:val="00C703A3"/>
    <w:rsid w:val="00C81536"/>
    <w:rsid w:val="00C830F5"/>
    <w:rsid w:val="00C84746"/>
    <w:rsid w:val="00C8510B"/>
    <w:rsid w:val="00C93724"/>
    <w:rsid w:val="00CA1584"/>
    <w:rsid w:val="00CC0C7C"/>
    <w:rsid w:val="00CC0DB4"/>
    <w:rsid w:val="00CC7B28"/>
    <w:rsid w:val="00CD2E27"/>
    <w:rsid w:val="00CE548D"/>
    <w:rsid w:val="00CE6540"/>
    <w:rsid w:val="00CE7067"/>
    <w:rsid w:val="00CF5CB9"/>
    <w:rsid w:val="00D00E08"/>
    <w:rsid w:val="00D016DA"/>
    <w:rsid w:val="00D02ABF"/>
    <w:rsid w:val="00D0387C"/>
    <w:rsid w:val="00D13B1B"/>
    <w:rsid w:val="00D15864"/>
    <w:rsid w:val="00D169EC"/>
    <w:rsid w:val="00D35CE4"/>
    <w:rsid w:val="00D44190"/>
    <w:rsid w:val="00D475F6"/>
    <w:rsid w:val="00D54DF5"/>
    <w:rsid w:val="00D61318"/>
    <w:rsid w:val="00D72695"/>
    <w:rsid w:val="00D7364B"/>
    <w:rsid w:val="00D7496A"/>
    <w:rsid w:val="00D75CC9"/>
    <w:rsid w:val="00D76544"/>
    <w:rsid w:val="00D774C1"/>
    <w:rsid w:val="00D7798E"/>
    <w:rsid w:val="00D827CE"/>
    <w:rsid w:val="00D82CE0"/>
    <w:rsid w:val="00D82D2B"/>
    <w:rsid w:val="00D842B9"/>
    <w:rsid w:val="00D86C6A"/>
    <w:rsid w:val="00D96A18"/>
    <w:rsid w:val="00DA529F"/>
    <w:rsid w:val="00DB1076"/>
    <w:rsid w:val="00DB22B3"/>
    <w:rsid w:val="00DB26CE"/>
    <w:rsid w:val="00DB738F"/>
    <w:rsid w:val="00DB7A35"/>
    <w:rsid w:val="00DC0729"/>
    <w:rsid w:val="00DC2A17"/>
    <w:rsid w:val="00DC4DE8"/>
    <w:rsid w:val="00DD0A9E"/>
    <w:rsid w:val="00DD1E53"/>
    <w:rsid w:val="00DE1223"/>
    <w:rsid w:val="00DE5D0D"/>
    <w:rsid w:val="00DF04F3"/>
    <w:rsid w:val="00DF470A"/>
    <w:rsid w:val="00DF5183"/>
    <w:rsid w:val="00E0747A"/>
    <w:rsid w:val="00E07CFC"/>
    <w:rsid w:val="00E12ADC"/>
    <w:rsid w:val="00E206D4"/>
    <w:rsid w:val="00E3299F"/>
    <w:rsid w:val="00E369E5"/>
    <w:rsid w:val="00E37B83"/>
    <w:rsid w:val="00E407E1"/>
    <w:rsid w:val="00E44386"/>
    <w:rsid w:val="00E45521"/>
    <w:rsid w:val="00E51068"/>
    <w:rsid w:val="00E569CD"/>
    <w:rsid w:val="00E65149"/>
    <w:rsid w:val="00E66663"/>
    <w:rsid w:val="00E7228E"/>
    <w:rsid w:val="00E742F9"/>
    <w:rsid w:val="00E76A22"/>
    <w:rsid w:val="00E8074B"/>
    <w:rsid w:val="00E80C91"/>
    <w:rsid w:val="00E82FA5"/>
    <w:rsid w:val="00E85563"/>
    <w:rsid w:val="00E92167"/>
    <w:rsid w:val="00E96721"/>
    <w:rsid w:val="00E96C98"/>
    <w:rsid w:val="00EA15DE"/>
    <w:rsid w:val="00EA6CB5"/>
    <w:rsid w:val="00EB014F"/>
    <w:rsid w:val="00EB15B8"/>
    <w:rsid w:val="00EC0F26"/>
    <w:rsid w:val="00EC2DCB"/>
    <w:rsid w:val="00EC30DD"/>
    <w:rsid w:val="00EC4138"/>
    <w:rsid w:val="00EC59DB"/>
    <w:rsid w:val="00EC7845"/>
    <w:rsid w:val="00EC7F84"/>
    <w:rsid w:val="00ED03A6"/>
    <w:rsid w:val="00ED085B"/>
    <w:rsid w:val="00ED0D50"/>
    <w:rsid w:val="00EE08F7"/>
    <w:rsid w:val="00EE4F46"/>
    <w:rsid w:val="00EE55E8"/>
    <w:rsid w:val="00EF562A"/>
    <w:rsid w:val="00F0361B"/>
    <w:rsid w:val="00F041C5"/>
    <w:rsid w:val="00F05A1B"/>
    <w:rsid w:val="00F17272"/>
    <w:rsid w:val="00F1728E"/>
    <w:rsid w:val="00F21F48"/>
    <w:rsid w:val="00F24B6F"/>
    <w:rsid w:val="00F2631F"/>
    <w:rsid w:val="00F40013"/>
    <w:rsid w:val="00F40253"/>
    <w:rsid w:val="00F435CC"/>
    <w:rsid w:val="00F4725F"/>
    <w:rsid w:val="00F63F19"/>
    <w:rsid w:val="00F64802"/>
    <w:rsid w:val="00F72268"/>
    <w:rsid w:val="00F7261A"/>
    <w:rsid w:val="00F729AA"/>
    <w:rsid w:val="00F77E16"/>
    <w:rsid w:val="00F86C35"/>
    <w:rsid w:val="00F9275C"/>
    <w:rsid w:val="00F93A8D"/>
    <w:rsid w:val="00F96651"/>
    <w:rsid w:val="00FA1F90"/>
    <w:rsid w:val="00FA41EA"/>
    <w:rsid w:val="00FA7D0D"/>
    <w:rsid w:val="00FB501A"/>
    <w:rsid w:val="00FC20F5"/>
    <w:rsid w:val="00FC3BD1"/>
    <w:rsid w:val="00FC760D"/>
    <w:rsid w:val="00FD0BC0"/>
    <w:rsid w:val="00FD52AE"/>
    <w:rsid w:val="00FE2B21"/>
    <w:rsid w:val="00FF339F"/>
    <w:rsid w:val="00FF4125"/>
    <w:rsid w:val="00FF437E"/>
    <w:rsid w:val="00FF48A4"/>
    <w:rsid w:val="00FF6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F39E6"/>
  <w15:docId w15:val="{C2D58391-505A-4ECA-930A-B14D8589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856" w:firstLine="5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405"/>
    <w:rPr>
      <w:rFonts w:ascii="Tahoma" w:hAnsi="Tahoma" w:cs="Tahoma"/>
      <w:sz w:val="16"/>
      <w:szCs w:val="16"/>
    </w:rPr>
  </w:style>
  <w:style w:type="character" w:customStyle="1" w:styleId="BalloonTextChar">
    <w:name w:val="Balloon Text Char"/>
    <w:basedOn w:val="DefaultParagraphFont"/>
    <w:link w:val="BalloonText"/>
    <w:uiPriority w:val="99"/>
    <w:semiHidden/>
    <w:rsid w:val="00784405"/>
    <w:rPr>
      <w:rFonts w:ascii="Tahoma" w:hAnsi="Tahoma" w:cs="Tahoma"/>
      <w:sz w:val="16"/>
      <w:szCs w:val="16"/>
    </w:rPr>
  </w:style>
  <w:style w:type="paragraph" w:customStyle="1" w:styleId="Body">
    <w:name w:val="Body"/>
    <w:basedOn w:val="Normal"/>
    <w:link w:val="BodyChar"/>
    <w:rsid w:val="00FF339F"/>
    <w:pPr>
      <w:spacing w:after="240" w:line="360" w:lineRule="auto"/>
      <w:jc w:val="both"/>
    </w:pPr>
    <w:rPr>
      <w:rFonts w:ascii="Arial" w:eastAsia="Times New Roman" w:hAnsi="Arial" w:cs="Times New Roman"/>
      <w:sz w:val="19"/>
      <w:szCs w:val="20"/>
      <w:lang w:eastAsia="en-GB"/>
    </w:rPr>
  </w:style>
  <w:style w:type="character" w:customStyle="1" w:styleId="BodyChar">
    <w:name w:val="Body Char"/>
    <w:link w:val="Body"/>
    <w:rsid w:val="00FF339F"/>
    <w:rPr>
      <w:rFonts w:ascii="Arial" w:eastAsia="Times New Roman" w:hAnsi="Arial" w:cs="Times New Roman"/>
      <w:sz w:val="19"/>
      <w:szCs w:val="20"/>
      <w:lang w:eastAsia="en-GB"/>
    </w:rPr>
  </w:style>
  <w:style w:type="paragraph" w:styleId="ListParagraph">
    <w:name w:val="List Paragraph"/>
    <w:basedOn w:val="Normal"/>
    <w:uiPriority w:val="34"/>
    <w:qFormat/>
    <w:rsid w:val="00FF339F"/>
    <w:pPr>
      <w:ind w:left="720"/>
      <w:contextualSpacing/>
    </w:pPr>
  </w:style>
  <w:style w:type="paragraph" w:customStyle="1" w:styleId="Body1">
    <w:name w:val="Body 1"/>
    <w:basedOn w:val="Body"/>
    <w:link w:val="Body1Char"/>
    <w:rsid w:val="00C0235A"/>
  </w:style>
  <w:style w:type="character" w:customStyle="1" w:styleId="Body1Char">
    <w:name w:val="Body 1 Char"/>
    <w:link w:val="Body1"/>
    <w:rsid w:val="00C0235A"/>
    <w:rPr>
      <w:rFonts w:ascii="Arial" w:eastAsia="Times New Roman" w:hAnsi="Arial" w:cs="Times New Roman"/>
      <w:sz w:val="19"/>
      <w:szCs w:val="20"/>
      <w:lang w:eastAsia="en-GB"/>
    </w:rPr>
  </w:style>
  <w:style w:type="paragraph" w:styleId="Header">
    <w:name w:val="header"/>
    <w:basedOn w:val="Normal"/>
    <w:link w:val="HeaderChar"/>
    <w:unhideWhenUsed/>
    <w:rsid w:val="00CC0DB4"/>
    <w:pPr>
      <w:tabs>
        <w:tab w:val="center" w:pos="4513"/>
        <w:tab w:val="right" w:pos="9026"/>
      </w:tabs>
    </w:pPr>
  </w:style>
  <w:style w:type="character" w:customStyle="1" w:styleId="HeaderChar">
    <w:name w:val="Header Char"/>
    <w:basedOn w:val="DefaultParagraphFont"/>
    <w:link w:val="Header"/>
    <w:rsid w:val="00CC0DB4"/>
  </w:style>
  <w:style w:type="paragraph" w:styleId="Footer">
    <w:name w:val="footer"/>
    <w:basedOn w:val="Normal"/>
    <w:link w:val="FooterChar"/>
    <w:unhideWhenUsed/>
    <w:rsid w:val="00CC0DB4"/>
    <w:pPr>
      <w:tabs>
        <w:tab w:val="center" w:pos="4513"/>
        <w:tab w:val="right" w:pos="9026"/>
      </w:tabs>
    </w:pPr>
  </w:style>
  <w:style w:type="character" w:customStyle="1" w:styleId="FooterChar">
    <w:name w:val="Footer Char"/>
    <w:basedOn w:val="DefaultParagraphFont"/>
    <w:link w:val="Footer"/>
    <w:uiPriority w:val="99"/>
    <w:rsid w:val="00CC0DB4"/>
  </w:style>
  <w:style w:type="paragraph" w:customStyle="1" w:styleId="Body5">
    <w:name w:val="Body 5"/>
    <w:basedOn w:val="Body"/>
    <w:rsid w:val="006E20E3"/>
    <w:pPr>
      <w:ind w:left="4320"/>
    </w:pPr>
  </w:style>
  <w:style w:type="table" w:styleId="TableGrid">
    <w:name w:val="Table Grid"/>
    <w:basedOn w:val="TableNormal"/>
    <w:uiPriority w:val="59"/>
    <w:rsid w:val="003E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link w:val="MainheaderChar"/>
    <w:qFormat/>
    <w:rsid w:val="0045028B"/>
    <w:pPr>
      <w:autoSpaceDE w:val="0"/>
      <w:autoSpaceDN w:val="0"/>
      <w:adjustRightInd w:val="0"/>
      <w:spacing w:before="600" w:after="80"/>
    </w:pPr>
    <w:rPr>
      <w:rFonts w:ascii="Arial" w:eastAsia="Times New Roman" w:hAnsi="Arial" w:cs="Arial"/>
      <w:bCs/>
      <w:caps/>
      <w:color w:val="009DA5"/>
      <w:sz w:val="24"/>
      <w:szCs w:val="24"/>
      <w:lang w:eastAsia="en-GB"/>
    </w:rPr>
  </w:style>
  <w:style w:type="character" w:customStyle="1" w:styleId="MainheaderChar">
    <w:name w:val="Main header Char"/>
    <w:basedOn w:val="DefaultParagraphFont"/>
    <w:link w:val="Mainheader"/>
    <w:rsid w:val="0045028B"/>
    <w:rPr>
      <w:rFonts w:ascii="Arial" w:eastAsia="Times New Roman" w:hAnsi="Arial" w:cs="Arial"/>
      <w:bCs/>
      <w:caps/>
      <w:color w:val="009DA5"/>
      <w:sz w:val="24"/>
      <w:szCs w:val="24"/>
      <w:lang w:eastAsia="en-GB"/>
    </w:rPr>
  </w:style>
  <w:style w:type="paragraph" w:customStyle="1" w:styleId="Mainsubsubheader">
    <w:name w:val="Main sub sub header"/>
    <w:basedOn w:val="Normal"/>
    <w:link w:val="MainsubsubheaderChar"/>
    <w:qFormat/>
    <w:rsid w:val="0045028B"/>
    <w:pPr>
      <w:tabs>
        <w:tab w:val="left" w:pos="990"/>
      </w:tabs>
      <w:autoSpaceDE w:val="0"/>
      <w:autoSpaceDN w:val="0"/>
      <w:adjustRightInd w:val="0"/>
      <w:spacing w:before="120" w:after="120"/>
    </w:pPr>
    <w:rPr>
      <w:rFonts w:ascii="Arial" w:eastAsia="Times New Roman" w:hAnsi="Arial" w:cs="Arial"/>
      <w:b/>
      <w:bCs/>
      <w:color w:val="404040" w:themeColor="text1" w:themeTint="BF"/>
      <w:sz w:val="20"/>
      <w:szCs w:val="20"/>
      <w:lang w:eastAsia="en-GB"/>
    </w:rPr>
  </w:style>
  <w:style w:type="character" w:customStyle="1" w:styleId="MainsubsubheaderChar">
    <w:name w:val="Main sub sub header Char"/>
    <w:basedOn w:val="DefaultParagraphFont"/>
    <w:link w:val="Mainsubsubheader"/>
    <w:rsid w:val="0045028B"/>
    <w:rPr>
      <w:rFonts w:ascii="Arial" w:eastAsia="Times New Roman" w:hAnsi="Arial" w:cs="Arial"/>
      <w:b/>
      <w:bCs/>
      <w:color w:val="404040" w:themeColor="text1" w:themeTint="BF"/>
      <w:sz w:val="20"/>
      <w:szCs w:val="20"/>
      <w:lang w:eastAsia="en-GB"/>
    </w:rPr>
  </w:style>
  <w:style w:type="paragraph" w:customStyle="1" w:styleId="Mainbullets">
    <w:name w:val="Main bullets"/>
    <w:basedOn w:val="Normal"/>
    <w:link w:val="MainbulletsChar"/>
    <w:qFormat/>
    <w:rsid w:val="0045028B"/>
    <w:pPr>
      <w:autoSpaceDE w:val="0"/>
      <w:autoSpaceDN w:val="0"/>
      <w:adjustRightInd w:val="0"/>
      <w:spacing w:after="240"/>
      <w:ind w:left="0" w:firstLine="0"/>
    </w:pPr>
    <w:rPr>
      <w:rFonts w:ascii="Arial" w:eastAsia="Times New Roman" w:hAnsi="Arial" w:cs="Arial"/>
      <w:bCs/>
      <w:color w:val="404040" w:themeColor="text1" w:themeTint="BF"/>
      <w:sz w:val="20"/>
      <w:szCs w:val="19"/>
      <w:lang w:eastAsia="en-GB"/>
    </w:rPr>
  </w:style>
  <w:style w:type="character" w:customStyle="1" w:styleId="MainbulletsChar">
    <w:name w:val="Main bullets Char"/>
    <w:basedOn w:val="DefaultParagraphFont"/>
    <w:link w:val="Mainbullets"/>
    <w:rsid w:val="0045028B"/>
    <w:rPr>
      <w:rFonts w:ascii="Arial" w:eastAsia="Times New Roman" w:hAnsi="Arial" w:cs="Arial"/>
      <w:bCs/>
      <w:color w:val="404040" w:themeColor="text1" w:themeTint="BF"/>
      <w:sz w:val="20"/>
      <w:szCs w:val="19"/>
      <w:lang w:eastAsia="en-GB"/>
    </w:rPr>
  </w:style>
  <w:style w:type="paragraph" w:customStyle="1" w:styleId="NOTE">
    <w:name w:val="NOTE"/>
    <w:basedOn w:val="Normal"/>
    <w:link w:val="NOTEChar"/>
    <w:qFormat/>
    <w:rsid w:val="00A143D1"/>
    <w:pPr>
      <w:tabs>
        <w:tab w:val="left" w:pos="720"/>
      </w:tabs>
      <w:spacing w:after="120"/>
    </w:pPr>
    <w:rPr>
      <w:rFonts w:ascii="Arial" w:eastAsia="Times New Roman" w:hAnsi="Arial" w:cs="Arial"/>
      <w:b/>
      <w:color w:val="C0615B"/>
      <w:sz w:val="20"/>
      <w:szCs w:val="20"/>
      <w:lang w:eastAsia="en-GB"/>
    </w:rPr>
  </w:style>
  <w:style w:type="character" w:customStyle="1" w:styleId="NOTEChar">
    <w:name w:val="NOTE Char"/>
    <w:basedOn w:val="DefaultParagraphFont"/>
    <w:link w:val="NOTE"/>
    <w:rsid w:val="00A143D1"/>
    <w:rPr>
      <w:rFonts w:ascii="Arial" w:eastAsia="Times New Roman" w:hAnsi="Arial" w:cs="Arial"/>
      <w:b/>
      <w:color w:val="C0615B"/>
      <w:sz w:val="20"/>
      <w:szCs w:val="20"/>
      <w:lang w:eastAsia="en-GB"/>
    </w:rPr>
  </w:style>
  <w:style w:type="character" w:styleId="Hyperlink">
    <w:name w:val="Hyperlink"/>
    <w:uiPriority w:val="99"/>
    <w:rsid w:val="00A143D1"/>
    <w:rPr>
      <w:color w:val="009DA5"/>
      <w:u w:val="single"/>
    </w:rPr>
  </w:style>
  <w:style w:type="paragraph" w:customStyle="1" w:styleId="MainDocumentTitle">
    <w:name w:val="Main Document Title"/>
    <w:basedOn w:val="Mainbullets"/>
    <w:link w:val="MainDocumentTitleChar"/>
    <w:qFormat/>
    <w:rsid w:val="006D5117"/>
    <w:pPr>
      <w:spacing w:after="360"/>
      <w:ind w:left="-856"/>
    </w:pPr>
    <w:rPr>
      <w:caps/>
      <w:color w:val="009DA5"/>
      <w:spacing w:val="20"/>
      <w:sz w:val="60"/>
      <w:szCs w:val="60"/>
    </w:rPr>
  </w:style>
  <w:style w:type="character" w:customStyle="1" w:styleId="MainDocumentTitleChar">
    <w:name w:val="Main Document Title Char"/>
    <w:basedOn w:val="MainbulletsChar"/>
    <w:link w:val="MainDocumentTitle"/>
    <w:rsid w:val="006D5117"/>
    <w:rPr>
      <w:rFonts w:ascii="Arial" w:eastAsia="Times New Roman" w:hAnsi="Arial" w:cs="Arial"/>
      <w:bCs/>
      <w:caps/>
      <w:color w:val="009DA5"/>
      <w:spacing w:val="20"/>
      <w:sz w:val="60"/>
      <w:szCs w:val="60"/>
      <w:lang w:eastAsia="en-GB"/>
    </w:rPr>
  </w:style>
  <w:style w:type="character" w:customStyle="1" w:styleId="UnderlinedText">
    <w:name w:val="UnderlinedText"/>
    <w:rsid w:val="00482D1D"/>
    <w:rPr>
      <w:u w:val="single"/>
    </w:rPr>
  </w:style>
  <w:style w:type="character" w:customStyle="1" w:styleId="BoldUnderlinedText">
    <w:name w:val="BoldUnderlinedText"/>
    <w:rsid w:val="00482D1D"/>
    <w:rPr>
      <w:rFonts w:ascii="Arial" w:hAnsi="Arial"/>
      <w:b/>
      <w:sz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028273">
      <w:bodyDiv w:val="1"/>
      <w:marLeft w:val="0"/>
      <w:marRight w:val="0"/>
      <w:marTop w:val="0"/>
      <w:marBottom w:val="0"/>
      <w:divBdr>
        <w:top w:val="none" w:sz="0" w:space="0" w:color="auto"/>
        <w:left w:val="none" w:sz="0" w:space="0" w:color="auto"/>
        <w:bottom w:val="none" w:sz="0" w:space="0" w:color="auto"/>
        <w:right w:val="none" w:sz="0" w:space="0" w:color="auto"/>
      </w:divBdr>
    </w:div>
    <w:div w:id="1184516599">
      <w:bodyDiv w:val="1"/>
      <w:marLeft w:val="0"/>
      <w:marRight w:val="0"/>
      <w:marTop w:val="0"/>
      <w:marBottom w:val="0"/>
      <w:divBdr>
        <w:top w:val="none" w:sz="0" w:space="0" w:color="auto"/>
        <w:left w:val="none" w:sz="0" w:space="0" w:color="auto"/>
        <w:bottom w:val="none" w:sz="0" w:space="0" w:color="auto"/>
        <w:right w:val="none" w:sz="0" w:space="0" w:color="auto"/>
      </w:divBdr>
    </w:div>
    <w:div w:id="19611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yperlink" Target="#"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 </Relationships>
</file>

<file path=word/_rels/footer1.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hyperlink" Target="#"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5794</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Brodies LLP</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Ferri</dc:creator>
  <cp:lastModifiedBy>Julie McConnell (Brodies Solicitors)</cp:lastModifiedBy>
  <cp:revision>5</cp:revision>
  <cp:lastPrinted>2019-09-23T10:52:00Z</cp:lastPrinted>
  <dcterms:created xsi:type="dcterms:W3CDTF">2025-03-07T12:20:00Z</dcterms:created>
  <dcterms:modified xsi:type="dcterms:W3CDTF">2025-03-07T12:23:00Z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47250789v1</vt:lpwstr>
  </property>
  <property fmtid="{D5CDD505-2E9C-101B-9397-08002B2CF9AE}" pid="3" name="MSIP_Label_8a12d9a2-c321-4be2-a88e-4dfde6044dbc_Enabled">
    <vt:lpwstr>true</vt:lpwstr>
  </property>
  <property fmtid="{D5CDD505-2E9C-101B-9397-08002B2CF9AE}" pid="4" name="MSIP_Label_8a12d9a2-c321-4be2-a88e-4dfde6044dbc_SetDate">
    <vt:lpwstr>2025-03-07T11:48:18Z</vt:lpwstr>
  </property>
  <property fmtid="{D5CDD505-2E9C-101B-9397-08002B2CF9AE}" pid="5" name="MSIP_Label_8a12d9a2-c321-4be2-a88e-4dfde6044dbc_Method">
    <vt:lpwstr>Privileged</vt:lpwstr>
  </property>
  <property fmtid="{D5CDD505-2E9C-101B-9397-08002B2CF9AE}" pid="6" name="MSIP_Label_8a12d9a2-c321-4be2-a88e-4dfde6044dbc_Name">
    <vt:lpwstr>Brodies Sensitive</vt:lpwstr>
  </property>
  <property fmtid="{D5CDD505-2E9C-101B-9397-08002B2CF9AE}" pid="7" name="MSIP_Label_8a12d9a2-c321-4be2-a88e-4dfde6044dbc_SiteId">
    <vt:lpwstr>ffff31f4-7ed3-490d-b596-b551e36fd0f8</vt:lpwstr>
  </property>
  <property fmtid="{D5CDD505-2E9C-101B-9397-08002B2CF9AE}" pid="8" name="MSIP_Label_8a12d9a2-c321-4be2-a88e-4dfde6044dbc_ActionId">
    <vt:lpwstr>b440ab67-5ac9-4b1c-9170-fe45a34bddbf</vt:lpwstr>
  </property>
  <property fmtid="{D5CDD505-2E9C-101B-9397-08002B2CF9AE}" pid="9" name="MSIP_Label_8a12d9a2-c321-4be2-a88e-4dfde6044dbc_ContentBits">
    <vt:lpwstr>0</vt:lpwstr>
  </property>
  <property fmtid="{D5CDD505-2E9C-101B-9397-08002B2CF9AE}" pid="10" name="MSIP_Label_8a12d9a2-c321-4be2-a88e-4dfde6044dbc_Tag">
    <vt:lpwstr>10, 0, 1, 1</vt:lpwstr>
  </property>
</Properties>
</file>